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7C" w:rsidRPr="001F657C" w:rsidRDefault="001F657C" w:rsidP="001F65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1F657C">
        <w:rPr>
          <w:rFonts w:ascii="Courier New" w:hAnsi="Courier New" w:cs="Courier New"/>
          <w:b/>
          <w:bCs/>
          <w:sz w:val="24"/>
          <w:szCs w:val="24"/>
        </w:rPr>
        <w:t>LEI Nº 9.208 DE 11 DE MAIO DE 2016.</w:t>
      </w:r>
    </w:p>
    <w:p w:rsidR="001F657C" w:rsidRDefault="001F657C" w:rsidP="001F657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1F657C" w:rsidRDefault="001F657C" w:rsidP="001F657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1F657C" w:rsidRDefault="001F657C" w:rsidP="001F657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Altera dispositivos da Lei nº 8.233, de 31 de janeiro de 2003, e dá outras providências.</w:t>
      </w:r>
    </w:p>
    <w:p w:rsidR="001F657C" w:rsidRDefault="001F657C" w:rsidP="001F65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F657C" w:rsidRDefault="001F657C" w:rsidP="001F65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F657C" w:rsidRPr="001F657C" w:rsidRDefault="001F657C" w:rsidP="001F65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F657C" w:rsidRPr="001F657C" w:rsidRDefault="001F657C" w:rsidP="006138F5">
      <w:pPr>
        <w:autoSpaceDE w:val="0"/>
        <w:autoSpaceDN w:val="0"/>
        <w:adjustRightInd w:val="0"/>
        <w:spacing w:after="0" w:line="360" w:lineRule="auto"/>
        <w:ind w:firstLine="708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O PREFEITO MUNICIPAL DE BELÉM,</w:t>
      </w:r>
    </w:p>
    <w:p w:rsidR="006138F5" w:rsidRDefault="006138F5" w:rsidP="006138F5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1F657C" w:rsidRPr="001F657C" w:rsidRDefault="001F657C" w:rsidP="006138F5">
      <w:pPr>
        <w:autoSpaceDE w:val="0"/>
        <w:autoSpaceDN w:val="0"/>
        <w:adjustRightInd w:val="0"/>
        <w:spacing w:after="0" w:line="360" w:lineRule="auto"/>
        <w:ind w:firstLine="708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Faço saber que a CÂMARA MUNICIPAL DE BELÉM, estatui e eu sanciono a seguinte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Lei:</w:t>
      </w:r>
    </w:p>
    <w:p w:rsidR="001F657C" w:rsidRPr="001F657C" w:rsidRDefault="001F657C" w:rsidP="006138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Art. 1º O art. 8º, da Lei nº 8.233, de 31 de janeiro de 2003, republicada no Diário</w:t>
      </w:r>
      <w:r w:rsidR="006138F5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Oficial do Município de Belém, edição nº 9.905, de 12 de março de 2003, com a alteração</w:t>
      </w:r>
      <w:r w:rsidR="006138F5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que lhe foi introduzida pela Lei nº 8.486, de 29 de dezembro de 2005, passa a vigorar com</w:t>
      </w:r>
      <w:r w:rsidR="006138F5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a seguinte redação:</w:t>
      </w:r>
    </w:p>
    <w:p w:rsidR="001F657C" w:rsidRPr="001F657C" w:rsidRDefault="001F657C" w:rsidP="006138F5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1F657C">
        <w:rPr>
          <w:rFonts w:ascii="Courier New" w:hAnsi="Courier New" w:cs="Courier New"/>
          <w:sz w:val="24"/>
          <w:szCs w:val="24"/>
        </w:rPr>
        <w:t>“Art. 8º O CONSEMMA, tem composição paritária, com representantes do poder</w:t>
      </w:r>
      <w:r w:rsidR="006138F5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público e da sociedade civil, sendo um de cada qual, assim discriminados:</w:t>
      </w:r>
    </w:p>
    <w:p w:rsidR="001F657C" w:rsidRPr="001F657C" w:rsidRDefault="001F657C" w:rsidP="006138F5">
      <w:pPr>
        <w:autoSpaceDE w:val="0"/>
        <w:autoSpaceDN w:val="0"/>
        <w:adjustRightInd w:val="0"/>
        <w:spacing w:after="0" w:line="360" w:lineRule="auto"/>
        <w:ind w:firstLine="705"/>
        <w:rPr>
          <w:rFonts w:ascii="Courier New" w:hAnsi="Courier New" w:cs="Courier New"/>
          <w:sz w:val="24"/>
          <w:szCs w:val="24"/>
        </w:rPr>
      </w:pPr>
      <w:proofErr w:type="gramEnd"/>
      <w:r w:rsidRPr="001F657C">
        <w:rPr>
          <w:rFonts w:ascii="Courier New" w:hAnsi="Courier New" w:cs="Courier New"/>
          <w:sz w:val="24"/>
          <w:szCs w:val="24"/>
        </w:rPr>
        <w:t>I - do Poder Público: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a) o Titular da SEMMA, membro nato e Presidente do CONSEMMA;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b) um (a) representante da Comissão Permanente de Meio Ambiente da Câmara</w:t>
      </w:r>
      <w:r w:rsidR="006138F5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Municipal de Belém;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c) um (a) representante da Secretaria Municipal de Urbanismo;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d) um (a) representante da Secretaria Municipal de Saneamento;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e) um (a) representante da Empresa Brasileira de Pesquisa Agropecuária (Embrapa);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f) um (a) representante da Secretaria Estadual de Meio Ambiente;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 xml:space="preserve">g) um (a) representante do Conselho Regional de Engenharia; </w:t>
      </w:r>
      <w:proofErr w:type="gramStart"/>
      <w:r w:rsidRPr="001F657C">
        <w:rPr>
          <w:rFonts w:ascii="Courier New" w:hAnsi="Courier New" w:cs="Courier New"/>
          <w:sz w:val="24"/>
          <w:szCs w:val="24"/>
        </w:rPr>
        <w:t>e</w:t>
      </w:r>
      <w:proofErr w:type="gramEnd"/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lastRenderedPageBreak/>
        <w:t>h) um (a) representante da Universidade Federal do Pará;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II - da Sociedade Civil: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a) um (a) representante da Comissão de Meio Ambiente da Ordem dos Advogados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do Brasil - Seção Pará;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b) um (a) representante da Federação das Indústrias do Estado do Pará;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c) um (a) representante da Federação da Agricultura do Estado do Pará;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d) um (a) representante da Associação Comercial do Pará;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e) um (a) representante de Instituição Privada de Ensino Superior, com atuação no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Município de Belém, e reconhecida pelo MEC;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f) três representantes de organizações não governamentais - ONGs - que desenvolvam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atividades na defesa do meio ambiente no Município de Belém.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 xml:space="preserve">§ 1º As organizações não governamentais que terão assento no </w:t>
      </w:r>
      <w:proofErr w:type="spellStart"/>
      <w:proofErr w:type="gramStart"/>
      <w:r w:rsidRPr="001F657C">
        <w:rPr>
          <w:rFonts w:ascii="Courier New" w:hAnsi="Courier New" w:cs="Courier New"/>
          <w:sz w:val="24"/>
          <w:szCs w:val="24"/>
        </w:rPr>
        <w:t>CONSEMMA,</w:t>
      </w:r>
      <w:proofErr w:type="gramEnd"/>
      <w:r w:rsidRPr="001F657C">
        <w:rPr>
          <w:rFonts w:ascii="Courier New" w:hAnsi="Courier New" w:cs="Courier New"/>
          <w:sz w:val="24"/>
          <w:szCs w:val="24"/>
        </w:rPr>
        <w:t>serão</w:t>
      </w:r>
      <w:proofErr w:type="spellEnd"/>
      <w:r w:rsidRPr="001F657C">
        <w:rPr>
          <w:rFonts w:ascii="Courier New" w:hAnsi="Courier New" w:cs="Courier New"/>
          <w:sz w:val="24"/>
          <w:szCs w:val="24"/>
        </w:rPr>
        <w:t xml:space="preserve"> escolhidas, mediante critérios estabelecidos em resolução do Conselho.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§ 2º Os membros do Conselho, cujos representantes faltarem injustificadamente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 xml:space="preserve">a </w:t>
      </w:r>
      <w:proofErr w:type="gramStart"/>
      <w:r w:rsidRPr="001F657C">
        <w:rPr>
          <w:rFonts w:ascii="Courier New" w:hAnsi="Courier New" w:cs="Courier New"/>
          <w:sz w:val="24"/>
          <w:szCs w:val="24"/>
        </w:rPr>
        <w:t>3</w:t>
      </w:r>
      <w:proofErr w:type="gramEnd"/>
      <w:r w:rsidRPr="001F657C">
        <w:rPr>
          <w:rFonts w:ascii="Courier New" w:hAnsi="Courier New" w:cs="Courier New"/>
          <w:sz w:val="24"/>
          <w:szCs w:val="24"/>
        </w:rPr>
        <w:t xml:space="preserve"> (três) reuniões consecutivas ou 5 (cinco) intercaladas, serão desligados automaticamente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do CONSEMMA, devendo seu Presidente comunicar ao gestor da respectiva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entidade, e solicitar a indicação de novo representante. Até indicação e posse do novo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membro, a entidade não configura como quórum nas reuniões do Conselho.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§ 3º Os representantes dos órgãos e entidades de que trata este artigo, serão indicados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conjuntamente com um suplente.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 w:firstLine="3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§ 4º As normas contidas neste artigo serão regulamentadas em Decreto do Poder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Executivo Municipal.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 w:firstLine="3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lastRenderedPageBreak/>
        <w:t>§ 5º As normas de organização interna e de funcionamento do CONSEMMA,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constarão de regimento interno, aprovado pelos seus membros.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left="705" w:firstLine="3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§ 6º Os membros do CONSEMMA, condenados em processo judicial, na esfera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criminal, eleitoral ou improbidade administrativa, com sentença transitada em julgado,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1F657C">
        <w:rPr>
          <w:rFonts w:ascii="Courier New" w:hAnsi="Courier New" w:cs="Courier New"/>
          <w:sz w:val="24"/>
          <w:szCs w:val="24"/>
        </w:rPr>
        <w:t>serão</w:t>
      </w:r>
      <w:proofErr w:type="gramEnd"/>
      <w:r w:rsidRPr="001F657C">
        <w:rPr>
          <w:rFonts w:ascii="Courier New" w:hAnsi="Courier New" w:cs="Courier New"/>
          <w:sz w:val="24"/>
          <w:szCs w:val="24"/>
        </w:rPr>
        <w:t xml:space="preserve"> substituídos.” ( NR).</w:t>
      </w:r>
    </w:p>
    <w:p w:rsidR="008943CE" w:rsidRDefault="008943CE" w:rsidP="008943CE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1F657C" w:rsidRDefault="001F657C" w:rsidP="008943CE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Art. 2º O Poder Executivo fará republicar a Lei nº 8.233, de 31 de janeiro de 2003,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com as alterações que lhe foram introduzidas pela presente Lei.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Art. 3º Permanecem inalteradas e em plena vigência as demais disposições da Lei</w:t>
      </w:r>
      <w:r w:rsidR="008943CE">
        <w:rPr>
          <w:rFonts w:ascii="Courier New" w:hAnsi="Courier New" w:cs="Courier New"/>
          <w:sz w:val="24"/>
          <w:szCs w:val="24"/>
        </w:rPr>
        <w:t xml:space="preserve"> </w:t>
      </w:r>
      <w:r w:rsidRPr="001F657C">
        <w:rPr>
          <w:rFonts w:ascii="Courier New" w:hAnsi="Courier New" w:cs="Courier New"/>
          <w:sz w:val="24"/>
          <w:szCs w:val="24"/>
        </w:rPr>
        <w:t>nº 8.233, de 31 de janeiro de 20</w:t>
      </w:r>
      <w:r w:rsidR="001E7512">
        <w:rPr>
          <w:rFonts w:ascii="Courier New" w:hAnsi="Courier New" w:cs="Courier New"/>
          <w:sz w:val="24"/>
          <w:szCs w:val="24"/>
        </w:rPr>
        <w:t>0</w:t>
      </w:r>
      <w:bookmarkStart w:id="0" w:name="_GoBack"/>
      <w:bookmarkEnd w:id="0"/>
      <w:r w:rsidRPr="001F657C">
        <w:rPr>
          <w:rFonts w:ascii="Courier New" w:hAnsi="Courier New" w:cs="Courier New"/>
          <w:sz w:val="24"/>
          <w:szCs w:val="24"/>
        </w:rPr>
        <w:t>3.</w:t>
      </w: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Art. 4º Esta Lei entra em vigor na data de sua publicação.</w:t>
      </w:r>
    </w:p>
    <w:p w:rsidR="008943CE" w:rsidRDefault="008943CE" w:rsidP="006138F5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8943CE" w:rsidRDefault="008943CE" w:rsidP="006138F5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1F657C" w:rsidRPr="001F657C" w:rsidRDefault="001F657C" w:rsidP="008943CE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1F657C">
        <w:rPr>
          <w:rFonts w:ascii="Courier New" w:hAnsi="Courier New" w:cs="Courier New"/>
          <w:sz w:val="24"/>
          <w:szCs w:val="24"/>
        </w:rPr>
        <w:t>PALÁCIO ANTONIO LEMOS</w:t>
      </w:r>
      <w:proofErr w:type="gramEnd"/>
      <w:r w:rsidRPr="001F657C">
        <w:rPr>
          <w:rFonts w:ascii="Courier New" w:hAnsi="Courier New" w:cs="Courier New"/>
          <w:sz w:val="24"/>
          <w:szCs w:val="24"/>
        </w:rPr>
        <w:t>, 11 DE MAIO DE 2016</w:t>
      </w:r>
    </w:p>
    <w:p w:rsidR="008943CE" w:rsidRDefault="008943CE" w:rsidP="008943CE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1F657C" w:rsidRPr="001F657C" w:rsidRDefault="001F657C" w:rsidP="008943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F657C">
        <w:rPr>
          <w:rFonts w:ascii="Courier New" w:hAnsi="Courier New" w:cs="Courier New"/>
          <w:b/>
          <w:bCs/>
          <w:sz w:val="24"/>
          <w:szCs w:val="24"/>
        </w:rPr>
        <w:t>ZENALDO RODRIGUES COUTINHO JÚNIOR</w:t>
      </w:r>
    </w:p>
    <w:p w:rsidR="001F657C" w:rsidRDefault="001F657C" w:rsidP="008943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1F657C">
        <w:rPr>
          <w:rFonts w:ascii="Courier New" w:hAnsi="Courier New" w:cs="Courier New"/>
          <w:sz w:val="24"/>
          <w:szCs w:val="24"/>
        </w:rPr>
        <w:t>Prefeito Municipal de Belém</w:t>
      </w:r>
    </w:p>
    <w:p w:rsidR="00061E04" w:rsidRDefault="00061E04" w:rsidP="008943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1E04" w:rsidRDefault="00061E04" w:rsidP="008943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1E04" w:rsidRDefault="00061E04" w:rsidP="008943C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1E04" w:rsidRPr="007403E3" w:rsidRDefault="007403E3" w:rsidP="00061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7403E3">
        <w:rPr>
          <w:rFonts w:ascii="Arial" w:hAnsi="Arial" w:cs="Arial"/>
          <w:b/>
          <w:color w:val="FF0000"/>
          <w:sz w:val="24"/>
          <w:szCs w:val="24"/>
        </w:rPr>
        <w:t>Publicada no Diário Oficial do Município Nº 13.043 de 13 de Maio de 2016</w:t>
      </w:r>
    </w:p>
    <w:sectPr w:rsidR="00061E04" w:rsidRPr="00740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90"/>
    <w:rsid w:val="00061E04"/>
    <w:rsid w:val="001E7512"/>
    <w:rsid w:val="001F657C"/>
    <w:rsid w:val="0026518E"/>
    <w:rsid w:val="00563C40"/>
    <w:rsid w:val="005B0A64"/>
    <w:rsid w:val="006138F5"/>
    <w:rsid w:val="007403E3"/>
    <w:rsid w:val="00860981"/>
    <w:rsid w:val="008943CE"/>
    <w:rsid w:val="00A63A57"/>
    <w:rsid w:val="00B16F4F"/>
    <w:rsid w:val="00B3102C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0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5B0A64"/>
    <w:rPr>
      <w:color w:val="000000"/>
      <w:sz w:val="65"/>
      <w:szCs w:val="65"/>
    </w:rPr>
  </w:style>
  <w:style w:type="paragraph" w:customStyle="1" w:styleId="Pa2">
    <w:name w:val="Pa2"/>
    <w:basedOn w:val="Default"/>
    <w:next w:val="Default"/>
    <w:uiPriority w:val="99"/>
    <w:rsid w:val="005B0A64"/>
    <w:pPr>
      <w:spacing w:line="17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5B0A64"/>
    <w:pPr>
      <w:spacing w:line="17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5B0A64"/>
    <w:pPr>
      <w:spacing w:line="145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5B0A64"/>
    <w:pPr>
      <w:spacing w:line="145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5B0A64"/>
    <w:pPr>
      <w:spacing w:line="145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0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5B0A64"/>
    <w:rPr>
      <w:color w:val="000000"/>
      <w:sz w:val="65"/>
      <w:szCs w:val="65"/>
    </w:rPr>
  </w:style>
  <w:style w:type="paragraph" w:customStyle="1" w:styleId="Pa2">
    <w:name w:val="Pa2"/>
    <w:basedOn w:val="Default"/>
    <w:next w:val="Default"/>
    <w:uiPriority w:val="99"/>
    <w:rsid w:val="005B0A64"/>
    <w:pPr>
      <w:spacing w:line="17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5B0A64"/>
    <w:pPr>
      <w:spacing w:line="17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5B0A64"/>
    <w:pPr>
      <w:spacing w:line="145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5B0A64"/>
    <w:pPr>
      <w:spacing w:line="145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5B0A64"/>
    <w:pPr>
      <w:spacing w:line="145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10</cp:revision>
  <dcterms:created xsi:type="dcterms:W3CDTF">2016-06-10T12:47:00Z</dcterms:created>
  <dcterms:modified xsi:type="dcterms:W3CDTF">2016-07-27T13:37:00Z</dcterms:modified>
</cp:coreProperties>
</file>