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94" w:rsidRPr="00520C94" w:rsidRDefault="00520C94" w:rsidP="00520C94">
      <w:pPr>
        <w:jc w:val="both"/>
        <w:rPr>
          <w:rFonts w:cs="Arial"/>
          <w:sz w:val="24"/>
          <w:szCs w:val="24"/>
        </w:rPr>
      </w:pPr>
      <w:r w:rsidRPr="00520C94">
        <w:rPr>
          <w:rStyle w:val="Forte"/>
          <w:rFonts w:cs="Arial"/>
          <w:sz w:val="24"/>
          <w:szCs w:val="24"/>
        </w:rPr>
        <w:t xml:space="preserve">RESOLUÇÃO/CONSEMMA </w:t>
      </w:r>
      <w:proofErr w:type="gramStart"/>
      <w:r w:rsidRPr="00520C94">
        <w:rPr>
          <w:rStyle w:val="Forte"/>
          <w:rFonts w:cs="Arial"/>
          <w:sz w:val="24"/>
          <w:szCs w:val="24"/>
        </w:rPr>
        <w:t>N</w:t>
      </w:r>
      <w:r w:rsidRPr="00520C94">
        <w:rPr>
          <w:rStyle w:val="Forte"/>
          <w:rFonts w:cs="Arial"/>
          <w:sz w:val="24"/>
          <w:szCs w:val="24"/>
          <w:vertAlign w:val="superscript"/>
        </w:rPr>
        <w:t>o</w:t>
      </w:r>
      <w:r w:rsidRPr="00520C94">
        <w:rPr>
          <w:rStyle w:val="Forte"/>
          <w:rFonts w:cs="Arial"/>
          <w:sz w:val="24"/>
          <w:szCs w:val="24"/>
        </w:rPr>
        <w:t xml:space="preserve"> 011</w:t>
      </w:r>
      <w:proofErr w:type="gramEnd"/>
      <w:r w:rsidRPr="00520C94">
        <w:rPr>
          <w:rStyle w:val="Forte"/>
          <w:rFonts w:cs="Arial"/>
          <w:sz w:val="24"/>
          <w:szCs w:val="24"/>
        </w:rPr>
        <w:t>, de 03 de outubro de 2013</w:t>
      </w:r>
    </w:p>
    <w:p w:rsidR="00520C94" w:rsidRPr="00520C94" w:rsidRDefault="00520C94" w:rsidP="00520C94">
      <w:pPr>
        <w:jc w:val="both"/>
        <w:rPr>
          <w:rStyle w:val="Forte"/>
          <w:rFonts w:cs="Arial"/>
          <w:sz w:val="24"/>
          <w:szCs w:val="24"/>
        </w:rPr>
      </w:pPr>
    </w:p>
    <w:p w:rsidR="00520C94" w:rsidRPr="00520C94" w:rsidRDefault="00520C94" w:rsidP="00520C94">
      <w:pPr>
        <w:jc w:val="both"/>
        <w:rPr>
          <w:rStyle w:val="Forte"/>
          <w:rFonts w:cs="Arial"/>
          <w:sz w:val="24"/>
          <w:szCs w:val="24"/>
        </w:rPr>
      </w:pPr>
    </w:p>
    <w:p w:rsidR="00520C94" w:rsidRPr="00520C94" w:rsidRDefault="00520C94" w:rsidP="00520C94">
      <w:pPr>
        <w:ind w:left="4248" w:firstLine="72"/>
        <w:jc w:val="both"/>
        <w:rPr>
          <w:rStyle w:val="Forte"/>
          <w:rFonts w:cs="Arial"/>
          <w:sz w:val="24"/>
          <w:szCs w:val="24"/>
        </w:rPr>
      </w:pPr>
    </w:p>
    <w:p w:rsidR="00520C94" w:rsidRPr="00520C94" w:rsidRDefault="00520C94" w:rsidP="00520C94">
      <w:pPr>
        <w:ind w:left="4956"/>
        <w:jc w:val="both"/>
        <w:rPr>
          <w:rFonts w:cs="Arial"/>
          <w:b w:val="0"/>
          <w:sz w:val="24"/>
          <w:szCs w:val="24"/>
        </w:rPr>
      </w:pPr>
      <w:r w:rsidRPr="00520C94">
        <w:rPr>
          <w:rStyle w:val="Forte"/>
          <w:rFonts w:cs="Arial"/>
          <w:sz w:val="24"/>
          <w:szCs w:val="24"/>
        </w:rPr>
        <w:t xml:space="preserve">Aprova o Regimento Interno da </w:t>
      </w:r>
      <w:r w:rsidRPr="00520C94">
        <w:rPr>
          <w:rFonts w:cs="Arial"/>
          <w:b w:val="0"/>
          <w:sz w:val="24"/>
          <w:szCs w:val="24"/>
        </w:rPr>
        <w:t>Câmara Técnica Municipal de Arborização de Belém – CTMAB</w:t>
      </w:r>
    </w:p>
    <w:p w:rsidR="00520C94" w:rsidRPr="00520C94" w:rsidRDefault="00520C94" w:rsidP="00520C94">
      <w:pPr>
        <w:ind w:left="4956"/>
        <w:jc w:val="both"/>
        <w:rPr>
          <w:rFonts w:cs="Arial"/>
          <w:b w:val="0"/>
          <w:sz w:val="24"/>
          <w:szCs w:val="24"/>
        </w:rPr>
      </w:pPr>
    </w:p>
    <w:p w:rsidR="00520C94" w:rsidRPr="00520C94" w:rsidRDefault="00520C94" w:rsidP="00520C94">
      <w:pPr>
        <w:jc w:val="both"/>
        <w:rPr>
          <w:rFonts w:cs="Arial"/>
          <w:b w:val="0"/>
          <w:sz w:val="24"/>
          <w:szCs w:val="24"/>
        </w:rPr>
      </w:pPr>
      <w:r w:rsidRPr="00520C94">
        <w:rPr>
          <w:rFonts w:cs="Arial"/>
          <w:b w:val="0"/>
          <w:sz w:val="24"/>
          <w:szCs w:val="24"/>
        </w:rPr>
        <w:t> </w:t>
      </w:r>
    </w:p>
    <w:p w:rsidR="00520C94" w:rsidRPr="00520C94" w:rsidRDefault="00520C94" w:rsidP="00520C94">
      <w:pPr>
        <w:jc w:val="both"/>
        <w:rPr>
          <w:rFonts w:cs="Arial"/>
          <w:sz w:val="24"/>
          <w:szCs w:val="24"/>
        </w:rPr>
      </w:pPr>
    </w:p>
    <w:p w:rsidR="00520C94" w:rsidRPr="00520C94" w:rsidRDefault="00520C94" w:rsidP="00520C94">
      <w:pPr>
        <w:jc w:val="both"/>
        <w:rPr>
          <w:rFonts w:eastAsia="Calibri" w:cs="Arial"/>
          <w:b w:val="0"/>
          <w:sz w:val="24"/>
          <w:szCs w:val="24"/>
        </w:rPr>
      </w:pPr>
      <w:r w:rsidRPr="00520C94">
        <w:rPr>
          <w:rFonts w:ascii="Courier New" w:hAnsi="Courier New" w:cs="Courier New"/>
          <w:sz w:val="24"/>
          <w:szCs w:val="24"/>
        </w:rPr>
        <w:t> </w:t>
      </w:r>
      <w:r w:rsidRPr="00520C94">
        <w:rPr>
          <w:rFonts w:eastAsia="Calibri" w:cs="Arial"/>
          <w:b w:val="0"/>
          <w:bCs/>
          <w:sz w:val="24"/>
          <w:szCs w:val="24"/>
        </w:rPr>
        <w:t>O</w:t>
      </w:r>
      <w:r w:rsidRPr="00520C94">
        <w:rPr>
          <w:rFonts w:eastAsia="Calibri" w:cs="Arial"/>
          <w:sz w:val="24"/>
          <w:szCs w:val="24"/>
        </w:rPr>
        <w:t xml:space="preserve"> </w:t>
      </w:r>
      <w:r w:rsidRPr="00520C94">
        <w:rPr>
          <w:rStyle w:val="Forte"/>
          <w:rFonts w:eastAsia="Calibri" w:cs="Arial"/>
          <w:sz w:val="24"/>
          <w:szCs w:val="24"/>
        </w:rPr>
        <w:t>CONSELHO MUNICIPAL DE MEIO AMBIENTE</w:t>
      </w:r>
      <w:r w:rsidRPr="00520C94">
        <w:rPr>
          <w:rFonts w:eastAsia="Calibri" w:cs="Arial"/>
          <w:sz w:val="24"/>
          <w:szCs w:val="24"/>
        </w:rPr>
        <w:t xml:space="preserve">, </w:t>
      </w:r>
      <w:r w:rsidRPr="00520C94">
        <w:rPr>
          <w:rFonts w:eastAsia="Calibri" w:cs="Arial"/>
          <w:b w:val="0"/>
          <w:sz w:val="24"/>
          <w:szCs w:val="24"/>
        </w:rPr>
        <w:t xml:space="preserve">no uso da atribuição que lhe confere o </w:t>
      </w:r>
      <w:r w:rsidRPr="00520C94">
        <w:rPr>
          <w:rStyle w:val="Forte"/>
          <w:rFonts w:cs="Arial"/>
          <w:spacing w:val="20"/>
          <w:sz w:val="24"/>
          <w:szCs w:val="24"/>
        </w:rPr>
        <w:t>§6</w:t>
      </w:r>
      <w:r w:rsidRPr="00520C94">
        <w:rPr>
          <w:rStyle w:val="Forte"/>
          <w:rFonts w:cs="Arial"/>
          <w:spacing w:val="20"/>
          <w:sz w:val="24"/>
          <w:szCs w:val="24"/>
          <w:u w:val="single"/>
          <w:vertAlign w:val="superscript"/>
        </w:rPr>
        <w:t>0</w:t>
      </w:r>
      <w:r w:rsidRPr="00520C94">
        <w:rPr>
          <w:rFonts w:cs="Arial"/>
          <w:b w:val="0"/>
          <w:spacing w:val="20"/>
          <w:sz w:val="24"/>
          <w:szCs w:val="24"/>
        </w:rPr>
        <w:t xml:space="preserve"> do </w:t>
      </w:r>
      <w:r w:rsidRPr="00520C94">
        <w:rPr>
          <w:rFonts w:eastAsia="Calibri" w:cs="Arial"/>
          <w:b w:val="0"/>
          <w:sz w:val="24"/>
          <w:szCs w:val="24"/>
        </w:rPr>
        <w:t xml:space="preserve">art. </w:t>
      </w:r>
      <w:r w:rsidRPr="00520C94">
        <w:rPr>
          <w:rFonts w:cs="Arial"/>
          <w:b w:val="0"/>
          <w:spacing w:val="20"/>
          <w:sz w:val="24"/>
          <w:szCs w:val="24"/>
        </w:rPr>
        <w:t>7</w:t>
      </w:r>
      <w:r w:rsidRPr="00520C94">
        <w:rPr>
          <w:rStyle w:val="Forte"/>
          <w:rFonts w:cs="Arial"/>
          <w:b/>
          <w:spacing w:val="20"/>
          <w:sz w:val="24"/>
          <w:szCs w:val="24"/>
          <w:u w:val="single"/>
          <w:vertAlign w:val="superscript"/>
        </w:rPr>
        <w:t>0</w:t>
      </w:r>
      <w:r w:rsidRPr="00520C94">
        <w:rPr>
          <w:rFonts w:eastAsia="Calibri" w:cs="Arial"/>
          <w:b w:val="0"/>
          <w:sz w:val="24"/>
          <w:szCs w:val="24"/>
        </w:rPr>
        <w:t>, do Decreto N</w:t>
      </w:r>
      <w:r w:rsidRPr="00520C94">
        <w:rPr>
          <w:rStyle w:val="Forte"/>
          <w:rFonts w:eastAsia="Calibri" w:cs="Arial"/>
          <w:b/>
          <w:sz w:val="24"/>
          <w:szCs w:val="24"/>
          <w:u w:val="single"/>
          <w:vertAlign w:val="superscript"/>
        </w:rPr>
        <w:t>o</w:t>
      </w:r>
      <w:r w:rsidRPr="00520C94">
        <w:rPr>
          <w:rFonts w:eastAsia="Calibri" w:cs="Arial"/>
          <w:b w:val="0"/>
          <w:sz w:val="24"/>
          <w:szCs w:val="24"/>
          <w:vertAlign w:val="superscript"/>
        </w:rPr>
        <w:t xml:space="preserve"> </w:t>
      </w:r>
      <w:r w:rsidRPr="00520C94">
        <w:rPr>
          <w:rFonts w:eastAsia="Calibri" w:cs="Arial"/>
          <w:b w:val="0"/>
          <w:sz w:val="24"/>
          <w:szCs w:val="24"/>
        </w:rPr>
        <w:t>52.926, de 18 de abril de 2007, e do art. 11 de seu Regimento Interno.</w:t>
      </w:r>
    </w:p>
    <w:p w:rsidR="00520C94" w:rsidRPr="00520C94" w:rsidRDefault="00520C94" w:rsidP="00520C94">
      <w:pPr>
        <w:jc w:val="both"/>
        <w:rPr>
          <w:rFonts w:cs="Arial"/>
          <w:sz w:val="24"/>
          <w:szCs w:val="24"/>
        </w:rPr>
      </w:pPr>
    </w:p>
    <w:p w:rsidR="00520C94" w:rsidRPr="00520C94" w:rsidRDefault="00520C94" w:rsidP="00520C94">
      <w:pPr>
        <w:jc w:val="both"/>
        <w:rPr>
          <w:rFonts w:cs="Arial"/>
          <w:sz w:val="24"/>
          <w:szCs w:val="24"/>
        </w:rPr>
      </w:pPr>
    </w:p>
    <w:p w:rsidR="00520C94" w:rsidRPr="00520C94" w:rsidRDefault="00520C94" w:rsidP="00520C94">
      <w:pPr>
        <w:jc w:val="both"/>
        <w:rPr>
          <w:rStyle w:val="Forte"/>
          <w:rFonts w:cs="Arial"/>
          <w:sz w:val="24"/>
          <w:szCs w:val="24"/>
        </w:rPr>
      </w:pPr>
      <w:r w:rsidRPr="00520C94">
        <w:rPr>
          <w:rStyle w:val="Forte"/>
          <w:rFonts w:cs="Arial"/>
          <w:sz w:val="24"/>
          <w:szCs w:val="24"/>
        </w:rPr>
        <w:t>RESOLVE:</w:t>
      </w:r>
    </w:p>
    <w:p w:rsidR="00520C94" w:rsidRPr="00520C94" w:rsidRDefault="00520C94" w:rsidP="00520C94">
      <w:pPr>
        <w:jc w:val="both"/>
        <w:rPr>
          <w:rFonts w:cs="Arial"/>
          <w:sz w:val="24"/>
          <w:szCs w:val="24"/>
        </w:rPr>
      </w:pPr>
    </w:p>
    <w:p w:rsidR="00520C94" w:rsidRPr="00520C94" w:rsidRDefault="00520C94" w:rsidP="00520C94">
      <w:pPr>
        <w:jc w:val="both"/>
        <w:rPr>
          <w:rFonts w:cs="Arial"/>
          <w:b w:val="0"/>
          <w:sz w:val="24"/>
          <w:szCs w:val="24"/>
        </w:rPr>
      </w:pPr>
      <w:r w:rsidRPr="00520C94">
        <w:rPr>
          <w:rStyle w:val="Forte"/>
          <w:rFonts w:cs="Arial"/>
          <w:sz w:val="24"/>
          <w:szCs w:val="24"/>
        </w:rPr>
        <w:t>Art. 1</w:t>
      </w:r>
      <w:r w:rsidRPr="00520C94">
        <w:rPr>
          <w:rStyle w:val="Forte"/>
          <w:rFonts w:cs="Arial"/>
          <w:sz w:val="24"/>
          <w:szCs w:val="24"/>
          <w:u w:val="single"/>
          <w:vertAlign w:val="superscript"/>
        </w:rPr>
        <w:t>o</w:t>
      </w:r>
      <w:r w:rsidRPr="00520C94">
        <w:rPr>
          <w:rStyle w:val="Forte"/>
          <w:rFonts w:cs="Arial"/>
          <w:sz w:val="24"/>
          <w:szCs w:val="24"/>
        </w:rPr>
        <w:t xml:space="preserve"> </w:t>
      </w:r>
      <w:r w:rsidRPr="00520C94">
        <w:rPr>
          <w:rFonts w:cs="Arial"/>
          <w:b w:val="0"/>
          <w:sz w:val="24"/>
          <w:szCs w:val="24"/>
        </w:rPr>
        <w:t>Fica aprovado o Regimento Interno da Câmara Técnica Municipal de Arborização de Belém – CTMAB, vinculada ao Conselho Municipal de Meio Ambiente- CONSEMMA, que esta acompanha e dela passa a fazer parte integrante.</w:t>
      </w:r>
    </w:p>
    <w:p w:rsidR="00520C94" w:rsidRPr="00520C94" w:rsidRDefault="00520C94" w:rsidP="00520C94">
      <w:pPr>
        <w:jc w:val="both"/>
        <w:rPr>
          <w:rFonts w:cs="Arial"/>
          <w:b w:val="0"/>
          <w:sz w:val="24"/>
          <w:szCs w:val="24"/>
        </w:rPr>
      </w:pPr>
    </w:p>
    <w:p w:rsidR="00520C94" w:rsidRPr="00520C94" w:rsidRDefault="00520C94" w:rsidP="00520C94">
      <w:pPr>
        <w:jc w:val="both"/>
        <w:rPr>
          <w:rFonts w:cs="Arial"/>
          <w:b w:val="0"/>
          <w:sz w:val="24"/>
          <w:szCs w:val="24"/>
        </w:rPr>
      </w:pPr>
      <w:r w:rsidRPr="00520C94">
        <w:rPr>
          <w:rStyle w:val="Forte"/>
          <w:rFonts w:cs="Arial"/>
          <w:sz w:val="24"/>
          <w:szCs w:val="24"/>
        </w:rPr>
        <w:t>Art. 2</w:t>
      </w:r>
      <w:r w:rsidRPr="00520C94">
        <w:rPr>
          <w:rStyle w:val="Forte"/>
          <w:rFonts w:cs="Arial"/>
          <w:sz w:val="24"/>
          <w:szCs w:val="24"/>
          <w:u w:val="single"/>
          <w:vertAlign w:val="superscript"/>
        </w:rPr>
        <w:t>o</w:t>
      </w:r>
      <w:r w:rsidRPr="00520C94">
        <w:rPr>
          <w:rStyle w:val="Forte"/>
          <w:rFonts w:cs="Arial"/>
          <w:sz w:val="24"/>
          <w:szCs w:val="24"/>
        </w:rPr>
        <w:t xml:space="preserve"> </w:t>
      </w:r>
      <w:r w:rsidRPr="00520C94">
        <w:rPr>
          <w:rFonts w:cs="Arial"/>
          <w:b w:val="0"/>
          <w:sz w:val="24"/>
          <w:szCs w:val="24"/>
        </w:rPr>
        <w:t>Esta Resolução entra em vigor na data de sua publicação, revogadas as disposições em contrário.</w:t>
      </w:r>
    </w:p>
    <w:p w:rsidR="00520C94" w:rsidRPr="00520C94" w:rsidRDefault="00520C94" w:rsidP="00520C94">
      <w:pPr>
        <w:jc w:val="both"/>
        <w:rPr>
          <w:rStyle w:val="Forte"/>
          <w:rFonts w:cs="Arial"/>
          <w:sz w:val="24"/>
          <w:szCs w:val="24"/>
        </w:rPr>
      </w:pPr>
    </w:p>
    <w:p w:rsidR="00520C94" w:rsidRPr="00520C94" w:rsidRDefault="00520C94" w:rsidP="00520C94">
      <w:pPr>
        <w:jc w:val="both"/>
        <w:rPr>
          <w:rStyle w:val="Forte"/>
          <w:rFonts w:cs="Arial"/>
          <w:sz w:val="24"/>
          <w:szCs w:val="24"/>
        </w:rPr>
      </w:pPr>
    </w:p>
    <w:p w:rsidR="00520C94" w:rsidRPr="00520C94" w:rsidRDefault="00520C94" w:rsidP="00520C94">
      <w:pPr>
        <w:jc w:val="both"/>
        <w:rPr>
          <w:rFonts w:cs="Arial"/>
          <w:b w:val="0"/>
          <w:sz w:val="24"/>
          <w:szCs w:val="24"/>
        </w:rPr>
      </w:pPr>
      <w:r w:rsidRPr="00520C94">
        <w:rPr>
          <w:rStyle w:val="Forte"/>
          <w:rFonts w:cs="Arial"/>
          <w:sz w:val="24"/>
          <w:szCs w:val="24"/>
        </w:rPr>
        <w:t>PLENÁRIO DO CONSELHO MUNICIPAL DE MEIO AMBIENTE</w:t>
      </w:r>
      <w:r w:rsidRPr="00520C94">
        <w:rPr>
          <w:rFonts w:cs="Arial"/>
          <w:sz w:val="24"/>
          <w:szCs w:val="24"/>
        </w:rPr>
        <w:t>,</w:t>
      </w:r>
      <w:proofErr w:type="gramStart"/>
      <w:r w:rsidRPr="00520C94">
        <w:rPr>
          <w:rFonts w:cs="Arial"/>
          <w:sz w:val="24"/>
          <w:szCs w:val="24"/>
        </w:rPr>
        <w:t xml:space="preserve">  </w:t>
      </w:r>
      <w:proofErr w:type="gramEnd"/>
      <w:r w:rsidRPr="00520C94">
        <w:rPr>
          <w:rFonts w:cs="Arial"/>
          <w:b w:val="0"/>
          <w:sz w:val="24"/>
          <w:szCs w:val="24"/>
        </w:rPr>
        <w:t>Belém, 03 de outubro de 2013.</w:t>
      </w:r>
    </w:p>
    <w:p w:rsidR="00520C94" w:rsidRPr="00520C94" w:rsidRDefault="00520C94" w:rsidP="00520C94">
      <w:pPr>
        <w:jc w:val="both"/>
        <w:rPr>
          <w:rFonts w:cs="Arial"/>
          <w:b w:val="0"/>
          <w:sz w:val="24"/>
          <w:szCs w:val="24"/>
        </w:rPr>
      </w:pPr>
      <w:r w:rsidRPr="00520C94">
        <w:rPr>
          <w:rFonts w:cs="Arial"/>
          <w:b w:val="0"/>
          <w:sz w:val="24"/>
          <w:szCs w:val="24"/>
        </w:rPr>
        <w:t> </w:t>
      </w:r>
    </w:p>
    <w:p w:rsidR="00520C94" w:rsidRPr="00520C94" w:rsidRDefault="00520C94" w:rsidP="00520C94">
      <w:pPr>
        <w:jc w:val="both"/>
        <w:rPr>
          <w:rStyle w:val="Forte"/>
          <w:rFonts w:cs="Arial"/>
          <w:sz w:val="24"/>
          <w:szCs w:val="24"/>
        </w:rPr>
      </w:pPr>
    </w:p>
    <w:p w:rsidR="00520C94" w:rsidRPr="00520C94" w:rsidRDefault="00520C94" w:rsidP="00520C94">
      <w:pPr>
        <w:jc w:val="both"/>
        <w:rPr>
          <w:rStyle w:val="Forte"/>
          <w:rFonts w:cs="Arial"/>
          <w:sz w:val="24"/>
          <w:szCs w:val="24"/>
        </w:rPr>
      </w:pPr>
    </w:p>
    <w:p w:rsidR="00520C94" w:rsidRPr="00520C94" w:rsidRDefault="00520C94" w:rsidP="00520C94">
      <w:pPr>
        <w:jc w:val="both"/>
        <w:rPr>
          <w:rStyle w:val="Forte"/>
          <w:rFonts w:cs="Arial"/>
          <w:sz w:val="24"/>
          <w:szCs w:val="24"/>
        </w:rPr>
      </w:pPr>
    </w:p>
    <w:p w:rsidR="00520C94" w:rsidRPr="00520C94" w:rsidRDefault="00520C94" w:rsidP="00520C94">
      <w:pPr>
        <w:jc w:val="both"/>
        <w:rPr>
          <w:rStyle w:val="Forte"/>
          <w:rFonts w:cs="Arial"/>
          <w:sz w:val="24"/>
          <w:szCs w:val="24"/>
        </w:rPr>
      </w:pPr>
    </w:p>
    <w:p w:rsidR="00520C94" w:rsidRPr="00520C94" w:rsidRDefault="00520C94" w:rsidP="00520C94">
      <w:pPr>
        <w:jc w:val="both"/>
        <w:rPr>
          <w:rStyle w:val="Forte"/>
          <w:rFonts w:cs="Arial"/>
          <w:sz w:val="24"/>
          <w:szCs w:val="24"/>
        </w:rPr>
      </w:pPr>
    </w:p>
    <w:p w:rsidR="00520C94" w:rsidRPr="00520C94" w:rsidRDefault="00520C94" w:rsidP="00520C94">
      <w:pPr>
        <w:jc w:val="center"/>
        <w:rPr>
          <w:rFonts w:cs="Arial"/>
          <w:sz w:val="24"/>
          <w:szCs w:val="24"/>
        </w:rPr>
      </w:pPr>
      <w:r w:rsidRPr="00520C94">
        <w:rPr>
          <w:rFonts w:cs="Arial"/>
          <w:sz w:val="24"/>
          <w:szCs w:val="24"/>
        </w:rPr>
        <w:t xml:space="preserve">JOSÉ CLAUDIO CARNEIRO ALVES </w:t>
      </w:r>
    </w:p>
    <w:p w:rsidR="00520C94" w:rsidRPr="00520C94" w:rsidRDefault="00520C94" w:rsidP="00520C94">
      <w:pPr>
        <w:jc w:val="center"/>
        <w:rPr>
          <w:rFonts w:cs="Arial"/>
          <w:b w:val="0"/>
          <w:sz w:val="24"/>
          <w:szCs w:val="24"/>
        </w:rPr>
      </w:pPr>
      <w:r w:rsidRPr="00520C94">
        <w:rPr>
          <w:rFonts w:cs="Arial"/>
          <w:b w:val="0"/>
          <w:sz w:val="24"/>
          <w:szCs w:val="24"/>
        </w:rPr>
        <w:t xml:space="preserve">Presidente do Conselho Municipal de Meio </w:t>
      </w:r>
      <w:proofErr w:type="spellStart"/>
      <w:r w:rsidRPr="00520C94">
        <w:rPr>
          <w:rFonts w:cs="Arial"/>
          <w:b w:val="0"/>
          <w:sz w:val="24"/>
          <w:szCs w:val="24"/>
        </w:rPr>
        <w:t>Ambiente-CONSEMMA</w:t>
      </w:r>
      <w:proofErr w:type="spellEnd"/>
    </w:p>
    <w:p w:rsidR="00520C94" w:rsidRPr="00520C94" w:rsidRDefault="00520C94" w:rsidP="00520C94">
      <w:pPr>
        <w:rPr>
          <w:rFonts w:cs="Arial"/>
          <w:b w:val="0"/>
          <w:bCs/>
          <w:color w:val="000000"/>
          <w:sz w:val="24"/>
          <w:szCs w:val="24"/>
        </w:rPr>
      </w:pPr>
    </w:p>
    <w:p w:rsidR="00520C94" w:rsidRDefault="00520C94" w:rsidP="00520C94">
      <w:pPr>
        <w:jc w:val="both"/>
        <w:rPr>
          <w:rFonts w:cs="Arial"/>
        </w:rPr>
      </w:pPr>
    </w:p>
    <w:p w:rsidR="00520C94" w:rsidRDefault="00520C94" w:rsidP="00520C94">
      <w:pPr>
        <w:jc w:val="both"/>
        <w:rPr>
          <w:rFonts w:cs="Arial"/>
        </w:rPr>
      </w:pPr>
    </w:p>
    <w:p w:rsidR="00520C94" w:rsidRDefault="00520C94" w:rsidP="00520C94">
      <w:pPr>
        <w:jc w:val="both"/>
        <w:rPr>
          <w:rFonts w:cs="Arial"/>
        </w:rPr>
      </w:pPr>
    </w:p>
    <w:p w:rsidR="00520C94" w:rsidRDefault="00520C94" w:rsidP="00520C94">
      <w:pPr>
        <w:jc w:val="both"/>
        <w:rPr>
          <w:rFonts w:cs="Arial"/>
        </w:rPr>
      </w:pPr>
    </w:p>
    <w:p w:rsidR="00520C94" w:rsidRDefault="00520C94" w:rsidP="00520C94">
      <w:pPr>
        <w:jc w:val="both"/>
        <w:rPr>
          <w:rFonts w:cs="Arial"/>
        </w:rPr>
      </w:pPr>
    </w:p>
    <w:p w:rsidR="00520C94" w:rsidRDefault="00520C94" w:rsidP="00520C94">
      <w:pPr>
        <w:jc w:val="both"/>
        <w:rPr>
          <w:rFonts w:cs="Arial"/>
        </w:rPr>
      </w:pPr>
    </w:p>
    <w:p w:rsidR="00520C94" w:rsidRDefault="00520C94" w:rsidP="00520C94">
      <w:pPr>
        <w:jc w:val="both"/>
        <w:rPr>
          <w:rFonts w:cs="Arial"/>
        </w:rPr>
      </w:pPr>
    </w:p>
    <w:p w:rsidR="00520C94" w:rsidRDefault="00520C94" w:rsidP="00520C94">
      <w:pPr>
        <w:jc w:val="both"/>
        <w:rPr>
          <w:rFonts w:cs="Arial"/>
        </w:rPr>
      </w:pPr>
    </w:p>
    <w:p w:rsidR="00520C94" w:rsidRDefault="00520C94" w:rsidP="0002781D">
      <w:pPr>
        <w:spacing w:line="360" w:lineRule="auto"/>
        <w:jc w:val="center"/>
        <w:rPr>
          <w:rFonts w:cs="Arial"/>
          <w:sz w:val="24"/>
          <w:szCs w:val="24"/>
        </w:rPr>
      </w:pPr>
      <w:r w:rsidRPr="0002781D">
        <w:rPr>
          <w:rFonts w:cs="Arial"/>
          <w:sz w:val="24"/>
          <w:szCs w:val="24"/>
        </w:rPr>
        <w:lastRenderedPageBreak/>
        <w:t>REGIMENTO INTERNO DA CÂMARA TÉCNICA MUNICIPAL DE ARBORIZAÇÃO DE BELÉM-CTMAB</w:t>
      </w:r>
    </w:p>
    <w:p w:rsidR="0002781D" w:rsidRPr="0002781D" w:rsidRDefault="0002781D" w:rsidP="0002781D">
      <w:pPr>
        <w:spacing w:line="360" w:lineRule="auto"/>
        <w:jc w:val="center"/>
        <w:rPr>
          <w:rFonts w:cs="Arial"/>
          <w:sz w:val="24"/>
          <w:szCs w:val="24"/>
        </w:rPr>
      </w:pPr>
    </w:p>
    <w:p w:rsidR="00520C94" w:rsidRPr="0002781D" w:rsidRDefault="00520C94" w:rsidP="00520C94">
      <w:pPr>
        <w:spacing w:line="360" w:lineRule="auto"/>
        <w:jc w:val="center"/>
        <w:rPr>
          <w:rFonts w:cs="Arial"/>
          <w:sz w:val="24"/>
          <w:szCs w:val="24"/>
        </w:rPr>
      </w:pPr>
      <w:r w:rsidRPr="0002781D">
        <w:rPr>
          <w:rFonts w:cs="Arial"/>
          <w:sz w:val="24"/>
          <w:szCs w:val="24"/>
        </w:rPr>
        <w:t>CAPÍTULO I</w:t>
      </w:r>
    </w:p>
    <w:p w:rsidR="00520C94" w:rsidRPr="0002781D" w:rsidRDefault="00520C94" w:rsidP="00520C94">
      <w:pPr>
        <w:spacing w:line="360" w:lineRule="auto"/>
        <w:jc w:val="center"/>
        <w:rPr>
          <w:rFonts w:cs="Arial"/>
          <w:sz w:val="24"/>
          <w:szCs w:val="24"/>
        </w:rPr>
      </w:pPr>
      <w:r w:rsidRPr="0002781D">
        <w:rPr>
          <w:rFonts w:cs="Arial"/>
          <w:sz w:val="24"/>
          <w:szCs w:val="24"/>
        </w:rPr>
        <w:t>DAS DISPOSIÇÕES GERAIS</w:t>
      </w: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sz w:val="24"/>
          <w:szCs w:val="24"/>
        </w:rPr>
      </w:pPr>
      <w:r w:rsidRPr="0002781D">
        <w:rPr>
          <w:rFonts w:cs="Arial"/>
          <w:sz w:val="24"/>
          <w:szCs w:val="24"/>
        </w:rPr>
        <w:br/>
      </w:r>
      <w:r w:rsidRPr="0002781D">
        <w:rPr>
          <w:rFonts w:cs="Arial"/>
          <w:b w:val="0"/>
          <w:sz w:val="24"/>
          <w:szCs w:val="24"/>
        </w:rPr>
        <w:t>Art. 1</w:t>
      </w:r>
      <w:r w:rsidRPr="0002781D">
        <w:rPr>
          <w:rStyle w:val="Forte"/>
          <w:rFonts w:cs="Arial"/>
          <w:sz w:val="24"/>
          <w:szCs w:val="24"/>
          <w:u w:val="single"/>
          <w:vertAlign w:val="superscript"/>
        </w:rPr>
        <w:t>o</w:t>
      </w:r>
      <w:r w:rsidRPr="0002781D">
        <w:rPr>
          <w:rFonts w:cs="Arial"/>
          <w:b w:val="0"/>
          <w:sz w:val="24"/>
          <w:szCs w:val="24"/>
        </w:rPr>
        <w:t xml:space="preserve"> A Câmara Técnica Municipal de Arborização de Belém – CTMAB, subordinada ao Conselho Municipal de Meio Ambiente – CONSEMMA, é </w:t>
      </w:r>
      <w:r w:rsidRPr="0002781D">
        <w:rPr>
          <w:rFonts w:cs="Arial"/>
          <w:b w:val="0"/>
          <w:bCs/>
          <w:sz w:val="24"/>
          <w:szCs w:val="24"/>
        </w:rPr>
        <w:t>órgão colegiado de caráter</w:t>
      </w:r>
      <w:proofErr w:type="gramStart"/>
      <w:r w:rsidRPr="0002781D">
        <w:rPr>
          <w:rFonts w:cs="Arial"/>
          <w:b w:val="0"/>
          <w:sz w:val="24"/>
          <w:szCs w:val="24"/>
        </w:rPr>
        <w:t xml:space="preserve">  </w:t>
      </w:r>
      <w:proofErr w:type="gramEnd"/>
      <w:r w:rsidRPr="0002781D">
        <w:rPr>
          <w:rFonts w:cs="Arial"/>
          <w:b w:val="0"/>
          <w:sz w:val="24"/>
          <w:szCs w:val="24"/>
        </w:rPr>
        <w:t>consultivo e propositivo nas questões relativas a preservação, manejo e expansão da arborização urbana no Município de Belém.</w:t>
      </w: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sz w:val="24"/>
          <w:szCs w:val="24"/>
        </w:rPr>
      </w:pP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sz w:val="24"/>
          <w:szCs w:val="24"/>
        </w:rPr>
      </w:pPr>
      <w:r w:rsidRPr="0002781D">
        <w:rPr>
          <w:rFonts w:cs="Arial"/>
          <w:b w:val="0"/>
          <w:sz w:val="24"/>
          <w:szCs w:val="24"/>
        </w:rPr>
        <w:t>Art. 2</w:t>
      </w:r>
      <w:r w:rsidRPr="0002781D">
        <w:rPr>
          <w:rStyle w:val="Forte"/>
          <w:rFonts w:cs="Arial"/>
          <w:sz w:val="24"/>
          <w:szCs w:val="24"/>
          <w:u w:val="single"/>
          <w:vertAlign w:val="superscript"/>
        </w:rPr>
        <w:t>o</w:t>
      </w:r>
      <w:r w:rsidRPr="0002781D">
        <w:rPr>
          <w:rFonts w:cs="Arial"/>
          <w:b w:val="0"/>
          <w:sz w:val="24"/>
          <w:szCs w:val="24"/>
        </w:rPr>
        <w:t xml:space="preserve"> Os órgãos da administração direta e indireta, que participaram da elaboração do Plano Municipal de Arborização Urbana de Belém – PMAB poderão colaborar com a CTMAB, na consecução de seus fins.</w:t>
      </w: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sz w:val="24"/>
          <w:szCs w:val="24"/>
        </w:rPr>
      </w:pPr>
      <w:r w:rsidRPr="0002781D">
        <w:rPr>
          <w:rFonts w:cs="Arial"/>
          <w:b w:val="0"/>
          <w:sz w:val="24"/>
          <w:szCs w:val="24"/>
        </w:rPr>
        <w:br/>
        <w:t>Art. 3</w:t>
      </w:r>
      <w:r w:rsidRPr="0002781D">
        <w:rPr>
          <w:rStyle w:val="Forte"/>
          <w:rFonts w:cs="Arial"/>
          <w:sz w:val="24"/>
          <w:szCs w:val="24"/>
          <w:u w:val="single"/>
          <w:vertAlign w:val="superscript"/>
        </w:rPr>
        <w:t>o</w:t>
      </w:r>
      <w:r w:rsidRPr="0002781D">
        <w:rPr>
          <w:rFonts w:cs="Arial"/>
          <w:b w:val="0"/>
          <w:sz w:val="24"/>
          <w:szCs w:val="24"/>
        </w:rPr>
        <w:t xml:space="preserve"> A CTMAB terá sua sede no prédio onde estiver instalada a Secretaria Municipal de Meio Ambiente – SEMMA do Município de Belém.</w:t>
      </w: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sz w:val="24"/>
          <w:szCs w:val="24"/>
        </w:rPr>
      </w:pPr>
      <w:r w:rsidRPr="0002781D">
        <w:rPr>
          <w:rFonts w:cs="Arial"/>
          <w:b w:val="0"/>
          <w:sz w:val="24"/>
          <w:szCs w:val="24"/>
        </w:rPr>
        <w:br/>
        <w:t>Art. 4</w:t>
      </w:r>
      <w:r w:rsidRPr="0002781D">
        <w:rPr>
          <w:rStyle w:val="Forte"/>
          <w:rFonts w:cs="Arial"/>
          <w:sz w:val="24"/>
          <w:szCs w:val="24"/>
          <w:u w:val="single"/>
          <w:vertAlign w:val="superscript"/>
        </w:rPr>
        <w:t>o</w:t>
      </w:r>
      <w:r w:rsidRPr="0002781D">
        <w:rPr>
          <w:rFonts w:cs="Arial"/>
          <w:b w:val="0"/>
          <w:sz w:val="24"/>
          <w:szCs w:val="24"/>
        </w:rPr>
        <w:t xml:space="preserve"> A CTMAB reger-se-á por este Regimento Interno, que consigna normas sobre sua organização e funcionamento, bem como estabelece os assuntos a ela inerentes e o exercício de suas atribuições.</w:t>
      </w:r>
    </w:p>
    <w:p w:rsidR="00520C94" w:rsidRPr="0002781D" w:rsidRDefault="00520C94" w:rsidP="0002781D">
      <w:pPr>
        <w:spacing w:line="360" w:lineRule="auto"/>
        <w:ind w:firstLine="482"/>
        <w:rPr>
          <w:rFonts w:cs="Arial"/>
          <w:b w:val="0"/>
          <w:sz w:val="24"/>
          <w:szCs w:val="24"/>
        </w:rPr>
      </w:pP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sz w:val="24"/>
          <w:szCs w:val="24"/>
        </w:rPr>
      </w:pPr>
      <w:r w:rsidRPr="0002781D">
        <w:rPr>
          <w:rFonts w:cs="Arial"/>
          <w:b w:val="0"/>
          <w:sz w:val="24"/>
          <w:szCs w:val="24"/>
        </w:rPr>
        <w:t>Parágrafo único. A CTMAB deverá obedecer, também, as normas estabelecidas no Regimento Interno do CONSEMMA.</w:t>
      </w: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sz w:val="24"/>
          <w:szCs w:val="24"/>
        </w:rPr>
      </w:pPr>
    </w:p>
    <w:p w:rsidR="00520C94" w:rsidRPr="0002781D" w:rsidRDefault="00520C94" w:rsidP="0002781D">
      <w:pPr>
        <w:spacing w:line="360" w:lineRule="auto"/>
        <w:jc w:val="center"/>
        <w:rPr>
          <w:rFonts w:cs="Arial"/>
          <w:sz w:val="24"/>
          <w:szCs w:val="24"/>
        </w:rPr>
      </w:pPr>
      <w:r w:rsidRPr="0002781D">
        <w:rPr>
          <w:rFonts w:cs="Arial"/>
          <w:sz w:val="24"/>
          <w:szCs w:val="24"/>
        </w:rPr>
        <w:t xml:space="preserve">CAPÍTULO II </w:t>
      </w:r>
      <w:r w:rsidRPr="0002781D">
        <w:rPr>
          <w:rFonts w:cs="Arial"/>
          <w:sz w:val="24"/>
          <w:szCs w:val="24"/>
        </w:rPr>
        <w:br/>
        <w:t>DA COMPETÊNCIA</w:t>
      </w:r>
    </w:p>
    <w:p w:rsidR="00520C94" w:rsidRPr="0002781D" w:rsidRDefault="00520C94" w:rsidP="0002781D">
      <w:pPr>
        <w:spacing w:line="360" w:lineRule="auto"/>
        <w:ind w:firstLine="482"/>
        <w:jc w:val="center"/>
        <w:rPr>
          <w:rFonts w:cs="Arial"/>
          <w:b w:val="0"/>
          <w:sz w:val="24"/>
          <w:szCs w:val="24"/>
        </w:rPr>
      </w:pP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sz w:val="24"/>
          <w:szCs w:val="24"/>
        </w:rPr>
      </w:pPr>
      <w:r w:rsidRPr="0002781D">
        <w:rPr>
          <w:rFonts w:cs="Arial"/>
          <w:b w:val="0"/>
          <w:sz w:val="24"/>
          <w:szCs w:val="24"/>
        </w:rPr>
        <w:t>Art. 5</w:t>
      </w:r>
      <w:r w:rsidRPr="0002781D">
        <w:rPr>
          <w:rStyle w:val="Forte"/>
          <w:rFonts w:cs="Arial"/>
          <w:sz w:val="24"/>
          <w:szCs w:val="24"/>
          <w:u w:val="single"/>
          <w:vertAlign w:val="superscript"/>
        </w:rPr>
        <w:t>o</w:t>
      </w:r>
      <w:r w:rsidRPr="0002781D">
        <w:rPr>
          <w:rFonts w:cs="Arial"/>
          <w:b w:val="0"/>
          <w:sz w:val="24"/>
          <w:szCs w:val="24"/>
        </w:rPr>
        <w:t xml:space="preserve"> Compete ao CTMAB atuar nos processos de implantação, execução, acompanhamento, avaliação e revisão do PMAB e demais assuntos relacionados à arborização urbana, cabendo-lhe ainda o seguinte:</w:t>
      </w: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sz w:val="24"/>
          <w:szCs w:val="24"/>
        </w:rPr>
      </w:pP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sz w:val="24"/>
          <w:szCs w:val="24"/>
        </w:rPr>
      </w:pPr>
      <w:r w:rsidRPr="0002781D">
        <w:rPr>
          <w:rFonts w:cs="Arial"/>
          <w:b w:val="0"/>
          <w:sz w:val="24"/>
          <w:szCs w:val="24"/>
        </w:rPr>
        <w:t>I - analisar e debater os processos de revisão do PMAB;</w:t>
      </w: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sz w:val="24"/>
          <w:szCs w:val="24"/>
        </w:rPr>
      </w:pPr>
      <w:r w:rsidRPr="0002781D">
        <w:rPr>
          <w:rFonts w:cs="Arial"/>
          <w:b w:val="0"/>
          <w:sz w:val="24"/>
          <w:szCs w:val="24"/>
        </w:rPr>
        <w:t xml:space="preserve">II - apreciar as propostas de detalhamento, leis e demais instrumentos de implantação do Plano e emitir parecer a respeito de tais temas; </w:t>
      </w: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sz w:val="24"/>
          <w:szCs w:val="24"/>
        </w:rPr>
      </w:pPr>
      <w:r w:rsidRPr="0002781D">
        <w:rPr>
          <w:rFonts w:cs="Arial"/>
          <w:b w:val="0"/>
          <w:sz w:val="24"/>
          <w:szCs w:val="24"/>
        </w:rPr>
        <w:t>III - acompanhar e avaliar a execução dos programas e projetos relativos à arborização urbana;</w:t>
      </w: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sz w:val="24"/>
          <w:szCs w:val="24"/>
        </w:rPr>
      </w:pPr>
      <w:r w:rsidRPr="0002781D">
        <w:rPr>
          <w:rFonts w:cs="Arial"/>
          <w:b w:val="0"/>
          <w:sz w:val="24"/>
          <w:szCs w:val="24"/>
        </w:rPr>
        <w:t>IV - solicitar a promoção de conferências e audiências públicas relativas aos impactos das ações do PMAB.</w:t>
      </w: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sz w:val="24"/>
          <w:szCs w:val="24"/>
        </w:rPr>
      </w:pPr>
      <w:r w:rsidRPr="0002781D">
        <w:rPr>
          <w:rFonts w:cs="Arial"/>
          <w:b w:val="0"/>
          <w:sz w:val="24"/>
          <w:szCs w:val="24"/>
        </w:rPr>
        <w:t>V - emitir parecer técnico relativo a áreas afins, conforme solicitação do CONSEMMA.</w:t>
      </w:r>
    </w:p>
    <w:p w:rsidR="00520C94" w:rsidRPr="0002781D" w:rsidRDefault="00520C94" w:rsidP="0002781D">
      <w:pPr>
        <w:spacing w:line="360" w:lineRule="auto"/>
        <w:jc w:val="both"/>
        <w:rPr>
          <w:rFonts w:cs="Arial"/>
          <w:sz w:val="24"/>
          <w:szCs w:val="24"/>
        </w:rPr>
      </w:pPr>
    </w:p>
    <w:p w:rsidR="00520C94" w:rsidRPr="0002781D" w:rsidRDefault="00520C94" w:rsidP="0002781D">
      <w:pPr>
        <w:spacing w:line="360" w:lineRule="auto"/>
        <w:jc w:val="center"/>
        <w:rPr>
          <w:rFonts w:cs="Arial"/>
          <w:sz w:val="24"/>
          <w:szCs w:val="24"/>
        </w:rPr>
      </w:pPr>
      <w:r w:rsidRPr="0002781D">
        <w:rPr>
          <w:rFonts w:cs="Arial"/>
          <w:sz w:val="24"/>
          <w:szCs w:val="24"/>
        </w:rPr>
        <w:t xml:space="preserve">CAPÍTULO III </w:t>
      </w:r>
      <w:r w:rsidRPr="0002781D">
        <w:rPr>
          <w:rFonts w:cs="Arial"/>
          <w:sz w:val="24"/>
          <w:szCs w:val="24"/>
        </w:rPr>
        <w:br/>
        <w:t>DA COMPOSIÇÃO E DA ESTRUTURA ADMINISTRATIVA</w:t>
      </w:r>
    </w:p>
    <w:p w:rsidR="00520C94" w:rsidRPr="0002781D" w:rsidRDefault="00520C94" w:rsidP="0002781D">
      <w:pPr>
        <w:spacing w:line="360" w:lineRule="auto"/>
        <w:jc w:val="center"/>
        <w:rPr>
          <w:rFonts w:cs="Arial"/>
          <w:sz w:val="24"/>
          <w:szCs w:val="24"/>
        </w:rPr>
      </w:pPr>
    </w:p>
    <w:p w:rsidR="00520C94" w:rsidRPr="0002781D" w:rsidRDefault="00520C94" w:rsidP="0002781D">
      <w:pPr>
        <w:spacing w:line="360" w:lineRule="auto"/>
        <w:jc w:val="center"/>
        <w:rPr>
          <w:rFonts w:cs="Arial"/>
          <w:sz w:val="24"/>
          <w:szCs w:val="24"/>
        </w:rPr>
      </w:pPr>
      <w:r w:rsidRPr="0002781D">
        <w:rPr>
          <w:rFonts w:cs="Arial"/>
          <w:sz w:val="24"/>
          <w:szCs w:val="24"/>
        </w:rPr>
        <w:t>Seção I</w:t>
      </w:r>
    </w:p>
    <w:p w:rsidR="00520C94" w:rsidRPr="0002781D" w:rsidRDefault="00520C94" w:rsidP="0002781D">
      <w:pPr>
        <w:spacing w:line="360" w:lineRule="auto"/>
        <w:jc w:val="center"/>
        <w:rPr>
          <w:rFonts w:cs="Arial"/>
          <w:sz w:val="24"/>
          <w:szCs w:val="24"/>
        </w:rPr>
      </w:pPr>
      <w:r w:rsidRPr="0002781D">
        <w:rPr>
          <w:rFonts w:cs="Arial"/>
          <w:sz w:val="24"/>
          <w:szCs w:val="24"/>
        </w:rPr>
        <w:t>DA COMPOSIÇÃO</w:t>
      </w:r>
    </w:p>
    <w:p w:rsidR="00520C94" w:rsidRPr="0002781D" w:rsidRDefault="00520C94" w:rsidP="0002781D">
      <w:pPr>
        <w:spacing w:line="360" w:lineRule="auto"/>
        <w:jc w:val="center"/>
        <w:rPr>
          <w:rFonts w:cs="Arial"/>
          <w:b w:val="0"/>
          <w:sz w:val="24"/>
          <w:szCs w:val="24"/>
        </w:rPr>
      </w:pP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sz w:val="24"/>
          <w:szCs w:val="24"/>
        </w:rPr>
      </w:pPr>
      <w:r w:rsidRPr="0002781D">
        <w:rPr>
          <w:rFonts w:cs="Arial"/>
          <w:b w:val="0"/>
          <w:sz w:val="24"/>
          <w:szCs w:val="24"/>
        </w:rPr>
        <w:t>Art. 6</w:t>
      </w:r>
      <w:r w:rsidRPr="0002781D">
        <w:rPr>
          <w:rStyle w:val="Forte"/>
          <w:rFonts w:cs="Arial"/>
          <w:sz w:val="24"/>
          <w:szCs w:val="24"/>
          <w:u w:val="single"/>
          <w:vertAlign w:val="superscript"/>
        </w:rPr>
        <w:t>o</w:t>
      </w:r>
      <w:r w:rsidRPr="0002781D">
        <w:rPr>
          <w:rFonts w:cs="Arial"/>
          <w:b w:val="0"/>
          <w:sz w:val="24"/>
          <w:szCs w:val="24"/>
        </w:rPr>
        <w:t xml:space="preserve"> A CTMAB será integrada pelos representantes dos órgãos e entidades a que se refere o art.3</w:t>
      </w:r>
      <w:r w:rsidRPr="0002781D">
        <w:rPr>
          <w:rStyle w:val="Forte"/>
          <w:rFonts w:cs="Arial"/>
          <w:sz w:val="24"/>
          <w:szCs w:val="24"/>
          <w:u w:val="single"/>
          <w:vertAlign w:val="superscript"/>
        </w:rPr>
        <w:t>º</w:t>
      </w:r>
      <w:proofErr w:type="gramStart"/>
      <w:r w:rsidRPr="0002781D">
        <w:rPr>
          <w:rStyle w:val="Forte"/>
          <w:rFonts w:cs="Arial"/>
          <w:sz w:val="24"/>
          <w:szCs w:val="24"/>
          <w:vertAlign w:val="superscript"/>
        </w:rPr>
        <w:t xml:space="preserve">  </w:t>
      </w:r>
      <w:proofErr w:type="gramEnd"/>
      <w:r w:rsidRPr="0002781D">
        <w:rPr>
          <w:rFonts w:cs="Arial"/>
          <w:b w:val="0"/>
          <w:sz w:val="24"/>
          <w:szCs w:val="24"/>
        </w:rPr>
        <w:t>da RESOLUÇÃO</w:t>
      </w:r>
      <w:r w:rsidRPr="0002781D">
        <w:rPr>
          <w:rStyle w:val="Forte"/>
          <w:rFonts w:eastAsia="Calibri" w:cs="Arial"/>
          <w:sz w:val="24"/>
          <w:szCs w:val="24"/>
        </w:rPr>
        <w:t>/</w:t>
      </w:r>
      <w:r w:rsidRPr="0002781D">
        <w:rPr>
          <w:rFonts w:cs="Arial"/>
          <w:b w:val="0"/>
          <w:sz w:val="24"/>
          <w:szCs w:val="24"/>
        </w:rPr>
        <w:t xml:space="preserve">CONSEMMA Nº004, de 18 de outubro de 2012. </w:t>
      </w:r>
    </w:p>
    <w:p w:rsidR="00520C94" w:rsidRPr="0002781D" w:rsidRDefault="00520C94" w:rsidP="0002781D">
      <w:pPr>
        <w:spacing w:line="360" w:lineRule="auto"/>
        <w:ind w:left="4140"/>
        <w:jc w:val="both"/>
        <w:rPr>
          <w:rFonts w:cs="Arial"/>
          <w:b w:val="0"/>
          <w:sz w:val="24"/>
          <w:szCs w:val="24"/>
        </w:rPr>
      </w:pP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sz w:val="24"/>
          <w:szCs w:val="24"/>
        </w:rPr>
      </w:pPr>
      <w:r w:rsidRPr="0002781D">
        <w:rPr>
          <w:rFonts w:cs="Arial"/>
          <w:b w:val="0"/>
          <w:sz w:val="24"/>
          <w:szCs w:val="24"/>
        </w:rPr>
        <w:t>Parágrafo único. A cada membro titular da CTMAB corresponderá um suplente.</w:t>
      </w: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sz w:val="24"/>
          <w:szCs w:val="24"/>
        </w:rPr>
      </w:pPr>
      <w:r w:rsidRPr="0002781D">
        <w:rPr>
          <w:rFonts w:cs="Arial"/>
          <w:b w:val="0"/>
          <w:sz w:val="24"/>
          <w:szCs w:val="24"/>
        </w:rPr>
        <w:t xml:space="preserve"> </w:t>
      </w:r>
      <w:r w:rsidRPr="0002781D">
        <w:rPr>
          <w:rFonts w:cs="Arial"/>
          <w:b w:val="0"/>
          <w:sz w:val="24"/>
          <w:szCs w:val="24"/>
        </w:rPr>
        <w:br/>
        <w:t>Art. 7</w:t>
      </w:r>
      <w:r w:rsidRPr="0002781D">
        <w:rPr>
          <w:rStyle w:val="Forte"/>
          <w:rFonts w:cs="Arial"/>
          <w:sz w:val="24"/>
          <w:szCs w:val="24"/>
          <w:u w:val="single"/>
          <w:vertAlign w:val="superscript"/>
        </w:rPr>
        <w:t>o</w:t>
      </w:r>
      <w:r w:rsidRPr="0002781D">
        <w:rPr>
          <w:rFonts w:cs="Arial"/>
          <w:b w:val="0"/>
          <w:sz w:val="24"/>
          <w:szCs w:val="24"/>
        </w:rPr>
        <w:t xml:space="preserve"> O cargo de Presidente será exercido pelo representante da SEMMA. </w:t>
      </w: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sz w:val="24"/>
          <w:szCs w:val="24"/>
        </w:rPr>
      </w:pP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sz w:val="24"/>
          <w:szCs w:val="24"/>
        </w:rPr>
      </w:pPr>
      <w:r w:rsidRPr="0002781D">
        <w:rPr>
          <w:rFonts w:cs="Arial"/>
          <w:b w:val="0"/>
          <w:sz w:val="24"/>
          <w:szCs w:val="24"/>
        </w:rPr>
        <w:t>Parágrafo único. O Presidente será substituído, nas suas faltas e impedimentos, pelo seu suplente, e, na falta deste, pelo membro mais idoso presente à reunião.</w:t>
      </w: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sz w:val="24"/>
          <w:szCs w:val="24"/>
        </w:rPr>
      </w:pP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bCs/>
          <w:sz w:val="24"/>
          <w:szCs w:val="24"/>
        </w:rPr>
      </w:pPr>
      <w:r w:rsidRPr="0002781D">
        <w:rPr>
          <w:rFonts w:cs="Arial"/>
          <w:b w:val="0"/>
          <w:sz w:val="24"/>
          <w:szCs w:val="24"/>
        </w:rPr>
        <w:t>Art. 8</w:t>
      </w:r>
      <w:r w:rsidRPr="0002781D">
        <w:rPr>
          <w:rStyle w:val="Forte"/>
          <w:rFonts w:cs="Arial"/>
          <w:sz w:val="24"/>
          <w:szCs w:val="24"/>
          <w:u w:val="single"/>
          <w:vertAlign w:val="superscript"/>
        </w:rPr>
        <w:t>o</w:t>
      </w:r>
      <w:r w:rsidRPr="0002781D">
        <w:rPr>
          <w:rFonts w:cs="Arial"/>
          <w:b w:val="0"/>
          <w:sz w:val="24"/>
          <w:szCs w:val="24"/>
        </w:rPr>
        <w:t xml:space="preserve"> O mandato dos membros da CTMAB será de dois (2) anos, </w:t>
      </w:r>
      <w:r w:rsidRPr="0002781D">
        <w:rPr>
          <w:rFonts w:cs="Arial"/>
          <w:b w:val="0"/>
          <w:bCs/>
          <w:sz w:val="24"/>
          <w:szCs w:val="24"/>
        </w:rPr>
        <w:t>permitida a recondução por mais um período.</w:t>
      </w: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sz w:val="24"/>
          <w:szCs w:val="24"/>
        </w:rPr>
      </w:pP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sz w:val="24"/>
          <w:szCs w:val="24"/>
        </w:rPr>
      </w:pPr>
      <w:r w:rsidRPr="0002781D">
        <w:rPr>
          <w:rFonts w:cs="Arial"/>
          <w:b w:val="0"/>
          <w:sz w:val="24"/>
          <w:szCs w:val="24"/>
        </w:rPr>
        <w:t>§ 1</w:t>
      </w:r>
      <w:r w:rsidRPr="0002781D">
        <w:rPr>
          <w:rStyle w:val="Forte"/>
          <w:rFonts w:cs="Arial"/>
          <w:sz w:val="24"/>
          <w:szCs w:val="24"/>
          <w:u w:val="single"/>
          <w:vertAlign w:val="superscript"/>
        </w:rPr>
        <w:t>o</w:t>
      </w:r>
      <w:r w:rsidRPr="0002781D">
        <w:rPr>
          <w:rFonts w:cs="Arial"/>
          <w:b w:val="0"/>
          <w:sz w:val="24"/>
          <w:szCs w:val="24"/>
        </w:rPr>
        <w:t xml:space="preserve"> Perderá o mandato o membro da Câmara que:</w:t>
      </w: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sz w:val="24"/>
          <w:szCs w:val="24"/>
        </w:rPr>
      </w:pP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sz w:val="24"/>
          <w:szCs w:val="24"/>
        </w:rPr>
      </w:pPr>
      <w:r w:rsidRPr="0002781D">
        <w:rPr>
          <w:rFonts w:cs="Arial"/>
          <w:b w:val="0"/>
          <w:sz w:val="24"/>
          <w:szCs w:val="24"/>
        </w:rPr>
        <w:lastRenderedPageBreak/>
        <w:t>I - por qualquer motivo, desvincular-se do órgão ou entidade que representa;</w:t>
      </w: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sz w:val="24"/>
          <w:szCs w:val="24"/>
        </w:rPr>
      </w:pPr>
      <w:r w:rsidRPr="0002781D">
        <w:rPr>
          <w:rFonts w:cs="Arial"/>
          <w:b w:val="0"/>
          <w:sz w:val="24"/>
          <w:szCs w:val="24"/>
        </w:rPr>
        <w:t>II - faltar a três reuniões consecutivas ou cinco reuniões intercaladas, no período de doze meses.</w:t>
      </w:r>
    </w:p>
    <w:p w:rsidR="00520C94" w:rsidRPr="0002781D" w:rsidRDefault="00520C94" w:rsidP="0002781D">
      <w:pPr>
        <w:pStyle w:val="Ttulo2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2781D">
        <w:rPr>
          <w:rFonts w:ascii="Arial" w:hAnsi="Arial" w:cs="Arial"/>
          <w:color w:val="000000" w:themeColor="text1"/>
          <w:sz w:val="24"/>
          <w:szCs w:val="24"/>
        </w:rPr>
        <w:t xml:space="preserve">III - apresentar seu pedido de renúncia.   </w:t>
      </w: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color w:val="000000" w:themeColor="text1"/>
          <w:sz w:val="24"/>
          <w:szCs w:val="24"/>
        </w:rPr>
      </w:pP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sz w:val="24"/>
          <w:szCs w:val="24"/>
        </w:rPr>
      </w:pPr>
      <w:r w:rsidRPr="0002781D">
        <w:rPr>
          <w:rFonts w:cs="Arial"/>
          <w:b w:val="0"/>
          <w:sz w:val="24"/>
          <w:szCs w:val="24"/>
        </w:rPr>
        <w:t>§ 2</w:t>
      </w:r>
      <w:r w:rsidRPr="0002781D">
        <w:rPr>
          <w:rStyle w:val="Forte"/>
          <w:rFonts w:cs="Arial"/>
          <w:sz w:val="24"/>
          <w:szCs w:val="24"/>
          <w:u w:val="single"/>
          <w:vertAlign w:val="superscript"/>
        </w:rPr>
        <w:t>o</w:t>
      </w:r>
      <w:r w:rsidRPr="0002781D">
        <w:rPr>
          <w:rFonts w:cs="Arial"/>
          <w:b w:val="0"/>
          <w:sz w:val="24"/>
          <w:szCs w:val="24"/>
        </w:rPr>
        <w:t xml:space="preserve"> Para a aplicação do disposto no parágrafo anterior, a SEMMA solicitará do respectivo órgão ou entidade, indicação imediata do substituto, que completará o restante do mandato.</w:t>
      </w:r>
    </w:p>
    <w:p w:rsidR="00520C94" w:rsidRPr="0002781D" w:rsidRDefault="00520C94" w:rsidP="0002781D">
      <w:pPr>
        <w:spacing w:line="360" w:lineRule="auto"/>
        <w:jc w:val="both"/>
        <w:rPr>
          <w:rFonts w:cs="Arial"/>
          <w:sz w:val="24"/>
          <w:szCs w:val="24"/>
        </w:rPr>
      </w:pPr>
    </w:p>
    <w:p w:rsidR="00520C94" w:rsidRPr="0002781D" w:rsidRDefault="00520C94" w:rsidP="0002781D">
      <w:pPr>
        <w:spacing w:line="360" w:lineRule="auto"/>
        <w:jc w:val="center"/>
        <w:rPr>
          <w:rFonts w:cs="Arial"/>
          <w:sz w:val="24"/>
          <w:szCs w:val="24"/>
        </w:rPr>
      </w:pPr>
      <w:r w:rsidRPr="0002781D">
        <w:rPr>
          <w:rFonts w:cs="Arial"/>
          <w:sz w:val="24"/>
          <w:szCs w:val="24"/>
        </w:rPr>
        <w:t xml:space="preserve">Seção II </w:t>
      </w:r>
      <w:r w:rsidRPr="0002781D">
        <w:rPr>
          <w:rFonts w:cs="Arial"/>
          <w:sz w:val="24"/>
          <w:szCs w:val="24"/>
        </w:rPr>
        <w:br/>
        <w:t>DOS MEMBROS</w:t>
      </w: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sz w:val="24"/>
          <w:szCs w:val="24"/>
        </w:rPr>
      </w:pPr>
      <w:r w:rsidRPr="0002781D">
        <w:rPr>
          <w:rFonts w:cs="Arial"/>
          <w:b w:val="0"/>
          <w:sz w:val="24"/>
          <w:szCs w:val="24"/>
        </w:rPr>
        <w:br/>
        <w:t>Art. 09</w:t>
      </w:r>
      <w:r w:rsidRPr="0002781D">
        <w:rPr>
          <w:rStyle w:val="Forte"/>
          <w:rFonts w:cs="Arial"/>
          <w:sz w:val="24"/>
          <w:szCs w:val="24"/>
          <w:u w:val="single"/>
          <w:vertAlign w:val="superscript"/>
        </w:rPr>
        <w:t>o</w:t>
      </w:r>
      <w:r w:rsidRPr="0002781D">
        <w:rPr>
          <w:rFonts w:cs="Arial"/>
          <w:b w:val="0"/>
          <w:sz w:val="24"/>
          <w:szCs w:val="24"/>
        </w:rPr>
        <w:t xml:space="preserve"> Compete aos membros da CTMAB:</w:t>
      </w:r>
    </w:p>
    <w:p w:rsidR="00520C94" w:rsidRPr="0002781D" w:rsidRDefault="00520C94" w:rsidP="0002781D">
      <w:pPr>
        <w:spacing w:line="360" w:lineRule="auto"/>
        <w:rPr>
          <w:rFonts w:cs="Arial"/>
          <w:b w:val="0"/>
          <w:sz w:val="24"/>
          <w:szCs w:val="24"/>
        </w:rPr>
      </w:pPr>
      <w:r w:rsidRPr="0002781D">
        <w:rPr>
          <w:rFonts w:cs="Arial"/>
          <w:b w:val="0"/>
          <w:sz w:val="24"/>
          <w:szCs w:val="24"/>
        </w:rPr>
        <w:t>I - comparecer às reuniões;</w:t>
      </w:r>
    </w:p>
    <w:p w:rsidR="00520C94" w:rsidRPr="0002781D" w:rsidRDefault="00520C94" w:rsidP="0002781D">
      <w:pPr>
        <w:spacing w:line="360" w:lineRule="auto"/>
        <w:rPr>
          <w:rFonts w:cs="Arial"/>
          <w:b w:val="0"/>
          <w:sz w:val="24"/>
          <w:szCs w:val="24"/>
        </w:rPr>
      </w:pPr>
      <w:r w:rsidRPr="0002781D">
        <w:rPr>
          <w:rFonts w:cs="Arial"/>
          <w:b w:val="0"/>
          <w:sz w:val="24"/>
          <w:szCs w:val="24"/>
        </w:rPr>
        <w:t>II - debater qualquer matéria em discussão;</w:t>
      </w:r>
    </w:p>
    <w:p w:rsidR="00520C94" w:rsidRPr="0002781D" w:rsidRDefault="00520C94" w:rsidP="0002781D">
      <w:pPr>
        <w:spacing w:line="360" w:lineRule="auto"/>
        <w:rPr>
          <w:rFonts w:cs="Arial"/>
          <w:b w:val="0"/>
          <w:sz w:val="24"/>
          <w:szCs w:val="24"/>
        </w:rPr>
      </w:pPr>
      <w:r w:rsidRPr="0002781D">
        <w:rPr>
          <w:rFonts w:cs="Arial"/>
          <w:b w:val="0"/>
          <w:sz w:val="24"/>
          <w:szCs w:val="24"/>
        </w:rPr>
        <w:t>III - apresentar relatórios e pareceres circunstanciados, dentro dos prazos fixados;</w:t>
      </w:r>
    </w:p>
    <w:p w:rsidR="00520C94" w:rsidRPr="0002781D" w:rsidRDefault="00520C94" w:rsidP="0002781D">
      <w:pPr>
        <w:autoSpaceDE w:val="0"/>
        <w:autoSpaceDN w:val="0"/>
        <w:adjustRightInd w:val="0"/>
        <w:spacing w:line="360" w:lineRule="auto"/>
        <w:rPr>
          <w:rFonts w:cs="Arial"/>
          <w:b w:val="0"/>
          <w:sz w:val="24"/>
          <w:szCs w:val="24"/>
        </w:rPr>
      </w:pPr>
      <w:r w:rsidRPr="0002781D">
        <w:rPr>
          <w:rFonts w:cs="Arial"/>
          <w:b w:val="0"/>
          <w:sz w:val="24"/>
          <w:szCs w:val="24"/>
        </w:rPr>
        <w:t>IV - formular, propor, supervisionar e avaliar instrumentos e normas do PMAB;</w:t>
      </w:r>
    </w:p>
    <w:p w:rsidR="00520C94" w:rsidRPr="0002781D" w:rsidRDefault="00520C94" w:rsidP="0002781D">
      <w:pPr>
        <w:autoSpaceDE w:val="0"/>
        <w:autoSpaceDN w:val="0"/>
        <w:adjustRightInd w:val="0"/>
        <w:spacing w:line="360" w:lineRule="auto"/>
        <w:rPr>
          <w:rFonts w:cs="Arial"/>
          <w:b w:val="0"/>
          <w:sz w:val="24"/>
          <w:szCs w:val="24"/>
        </w:rPr>
      </w:pPr>
      <w:r w:rsidRPr="0002781D">
        <w:rPr>
          <w:rFonts w:cs="Arial"/>
          <w:b w:val="0"/>
          <w:sz w:val="24"/>
          <w:szCs w:val="24"/>
        </w:rPr>
        <w:t>V - requerer informações, providências e esclarecimentos ao Presidente e ao Secretário Executivo do CONSEMMA;</w:t>
      </w:r>
    </w:p>
    <w:p w:rsidR="00520C94" w:rsidRPr="0002781D" w:rsidRDefault="00520C94" w:rsidP="0002781D">
      <w:pPr>
        <w:autoSpaceDE w:val="0"/>
        <w:autoSpaceDN w:val="0"/>
        <w:adjustRightInd w:val="0"/>
        <w:spacing w:line="360" w:lineRule="auto"/>
        <w:rPr>
          <w:rFonts w:cs="Arial"/>
          <w:b w:val="0"/>
          <w:sz w:val="24"/>
          <w:szCs w:val="24"/>
        </w:rPr>
      </w:pPr>
      <w:r w:rsidRPr="0002781D">
        <w:rPr>
          <w:rFonts w:cs="Arial"/>
          <w:b w:val="0"/>
          <w:sz w:val="24"/>
          <w:szCs w:val="24"/>
        </w:rPr>
        <w:t>VI - propor matérias à deliberação do CONSEMMA;</w:t>
      </w:r>
    </w:p>
    <w:p w:rsidR="00520C94" w:rsidRPr="0002781D" w:rsidRDefault="00520C94" w:rsidP="0002781D">
      <w:pPr>
        <w:autoSpaceDE w:val="0"/>
        <w:autoSpaceDN w:val="0"/>
        <w:adjustRightInd w:val="0"/>
        <w:spacing w:line="360" w:lineRule="auto"/>
        <w:rPr>
          <w:rFonts w:cs="Arial"/>
          <w:b w:val="0"/>
          <w:sz w:val="24"/>
          <w:szCs w:val="24"/>
        </w:rPr>
      </w:pPr>
      <w:r w:rsidRPr="0002781D">
        <w:rPr>
          <w:rFonts w:cs="Arial"/>
          <w:b w:val="0"/>
          <w:sz w:val="24"/>
          <w:szCs w:val="24"/>
        </w:rPr>
        <w:t>VII - participar das reuniões do CONSEMMA, quando convidados, sem direito a voto.</w:t>
      </w:r>
    </w:p>
    <w:p w:rsidR="00520C94" w:rsidRPr="0002781D" w:rsidRDefault="00520C94" w:rsidP="0002781D">
      <w:pPr>
        <w:spacing w:line="360" w:lineRule="auto"/>
        <w:jc w:val="center"/>
        <w:rPr>
          <w:rFonts w:cs="Arial"/>
          <w:b w:val="0"/>
          <w:sz w:val="24"/>
          <w:szCs w:val="24"/>
        </w:rPr>
      </w:pPr>
    </w:p>
    <w:p w:rsidR="00520C94" w:rsidRPr="0002781D" w:rsidRDefault="00520C94" w:rsidP="0002781D">
      <w:pPr>
        <w:spacing w:line="360" w:lineRule="auto"/>
        <w:jc w:val="center"/>
        <w:rPr>
          <w:rFonts w:cs="Arial"/>
          <w:sz w:val="24"/>
          <w:szCs w:val="24"/>
        </w:rPr>
      </w:pPr>
      <w:r w:rsidRPr="0002781D">
        <w:rPr>
          <w:rFonts w:cs="Arial"/>
          <w:sz w:val="24"/>
          <w:szCs w:val="24"/>
        </w:rPr>
        <w:t xml:space="preserve">CAPÍTULO IV </w:t>
      </w:r>
      <w:r w:rsidRPr="0002781D">
        <w:rPr>
          <w:rFonts w:cs="Arial"/>
          <w:sz w:val="24"/>
          <w:szCs w:val="24"/>
        </w:rPr>
        <w:br/>
        <w:t xml:space="preserve">DAS REUNIÕES </w:t>
      </w: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color w:val="FF0000"/>
          <w:sz w:val="24"/>
          <w:szCs w:val="24"/>
        </w:rPr>
      </w:pP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sz w:val="24"/>
          <w:szCs w:val="24"/>
        </w:rPr>
      </w:pPr>
      <w:r w:rsidRPr="0002781D">
        <w:rPr>
          <w:rFonts w:cs="Arial"/>
          <w:b w:val="0"/>
          <w:sz w:val="24"/>
          <w:szCs w:val="24"/>
        </w:rPr>
        <w:t>Art. 10 A CTMAB se reunirá sempre que convocada por seu Presidente.</w:t>
      </w: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sz w:val="24"/>
          <w:szCs w:val="24"/>
        </w:rPr>
      </w:pP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sz w:val="24"/>
          <w:szCs w:val="24"/>
        </w:rPr>
      </w:pPr>
      <w:r w:rsidRPr="0002781D">
        <w:rPr>
          <w:rFonts w:cs="Arial"/>
          <w:b w:val="0"/>
          <w:sz w:val="24"/>
          <w:szCs w:val="24"/>
        </w:rPr>
        <w:t>Parágrafo único. As reuniões da CTMAB poderão ser realizadas em um dos órgãos integrantes da Câmara.</w:t>
      </w: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sz w:val="24"/>
          <w:szCs w:val="24"/>
        </w:rPr>
      </w:pPr>
      <w:r w:rsidRPr="0002781D">
        <w:rPr>
          <w:rFonts w:cs="Arial"/>
          <w:b w:val="0"/>
          <w:sz w:val="24"/>
          <w:szCs w:val="24"/>
        </w:rPr>
        <w:lastRenderedPageBreak/>
        <w:br/>
        <w:t xml:space="preserve">Art. 11 A Convocação das reuniões, com respectiva pauta serão encaminhadas aos membros da CTMAB com antecedência mínima de </w:t>
      </w:r>
      <w:proofErr w:type="gramStart"/>
      <w:r w:rsidRPr="0002781D">
        <w:rPr>
          <w:rFonts w:cs="Arial"/>
          <w:b w:val="0"/>
          <w:sz w:val="24"/>
          <w:szCs w:val="24"/>
        </w:rPr>
        <w:t>7</w:t>
      </w:r>
      <w:proofErr w:type="gramEnd"/>
      <w:r w:rsidRPr="0002781D">
        <w:rPr>
          <w:rFonts w:cs="Arial"/>
          <w:b w:val="0"/>
          <w:sz w:val="24"/>
          <w:szCs w:val="24"/>
        </w:rPr>
        <w:t xml:space="preserve"> (sete) dias.</w:t>
      </w: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color w:val="FF0000"/>
          <w:sz w:val="24"/>
          <w:szCs w:val="24"/>
        </w:rPr>
      </w:pP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sz w:val="24"/>
          <w:szCs w:val="24"/>
        </w:rPr>
      </w:pPr>
      <w:r w:rsidRPr="0002781D">
        <w:rPr>
          <w:rFonts w:cs="Arial"/>
          <w:b w:val="0"/>
          <w:sz w:val="24"/>
          <w:szCs w:val="24"/>
        </w:rPr>
        <w:t>Art. 12 O Presidente da CTMAB poderá convidar técnicos especializados de outros órgãos afins, para participar de suas reuniões e auxiliar na discussão de temas específicos.</w:t>
      </w: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color w:val="FF0000"/>
          <w:sz w:val="24"/>
          <w:szCs w:val="24"/>
        </w:rPr>
      </w:pP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sz w:val="24"/>
          <w:szCs w:val="24"/>
        </w:rPr>
      </w:pPr>
      <w:r w:rsidRPr="0002781D">
        <w:rPr>
          <w:rFonts w:cs="Arial"/>
          <w:b w:val="0"/>
          <w:sz w:val="24"/>
          <w:szCs w:val="24"/>
        </w:rPr>
        <w:t xml:space="preserve">Art. 13 Sempre que houver matéria a ser </w:t>
      </w:r>
      <w:proofErr w:type="gramStart"/>
      <w:r w:rsidRPr="0002781D">
        <w:rPr>
          <w:rFonts w:cs="Arial"/>
          <w:b w:val="0"/>
          <w:sz w:val="24"/>
          <w:szCs w:val="24"/>
        </w:rPr>
        <w:t>deliberada</w:t>
      </w:r>
      <w:proofErr w:type="gramEnd"/>
      <w:r w:rsidRPr="0002781D">
        <w:rPr>
          <w:rFonts w:cs="Arial"/>
          <w:b w:val="0"/>
          <w:sz w:val="24"/>
          <w:szCs w:val="24"/>
        </w:rPr>
        <w:t xml:space="preserve"> pelo CONSEMMA, o Presidente da CTMAB escolherá um de seus membros para ser o Relator.</w:t>
      </w: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sz w:val="24"/>
          <w:szCs w:val="24"/>
        </w:rPr>
      </w:pP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sz w:val="24"/>
          <w:szCs w:val="24"/>
        </w:rPr>
      </w:pPr>
      <w:r w:rsidRPr="0002781D">
        <w:rPr>
          <w:rFonts w:cs="Arial"/>
          <w:b w:val="0"/>
          <w:sz w:val="24"/>
          <w:szCs w:val="24"/>
        </w:rPr>
        <w:t>Parágrafo único. A escolha do Relator recairá sobre membro da Câmara com conhecimentos afins com a matéria a ser deliberada.</w:t>
      </w: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color w:val="FF0000"/>
          <w:sz w:val="24"/>
          <w:szCs w:val="24"/>
        </w:rPr>
      </w:pPr>
    </w:p>
    <w:p w:rsidR="00520C94" w:rsidRPr="0002781D" w:rsidRDefault="00520C94" w:rsidP="0002781D">
      <w:pPr>
        <w:spacing w:line="360" w:lineRule="auto"/>
        <w:jc w:val="center"/>
        <w:rPr>
          <w:rFonts w:cs="Arial"/>
          <w:sz w:val="24"/>
          <w:szCs w:val="24"/>
        </w:rPr>
      </w:pPr>
      <w:r w:rsidRPr="0002781D">
        <w:rPr>
          <w:rFonts w:cs="Arial"/>
          <w:sz w:val="24"/>
          <w:szCs w:val="24"/>
        </w:rPr>
        <w:t>CAPÍTULO V</w:t>
      </w:r>
    </w:p>
    <w:p w:rsidR="00520C94" w:rsidRPr="0002781D" w:rsidRDefault="00520C94" w:rsidP="0002781D">
      <w:pPr>
        <w:spacing w:line="360" w:lineRule="auto"/>
        <w:jc w:val="center"/>
        <w:rPr>
          <w:rFonts w:cs="Arial"/>
          <w:sz w:val="24"/>
          <w:szCs w:val="24"/>
        </w:rPr>
      </w:pPr>
      <w:r w:rsidRPr="0002781D">
        <w:rPr>
          <w:rFonts w:cs="Arial"/>
          <w:sz w:val="24"/>
          <w:szCs w:val="24"/>
        </w:rPr>
        <w:t>DAS DISPOSIÇÕES FINAIS</w:t>
      </w: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sz w:val="24"/>
          <w:szCs w:val="24"/>
        </w:rPr>
      </w:pPr>
      <w:r w:rsidRPr="0002781D">
        <w:rPr>
          <w:rFonts w:cs="Arial"/>
          <w:b w:val="0"/>
          <w:sz w:val="24"/>
          <w:szCs w:val="24"/>
        </w:rPr>
        <w:br/>
        <w:t xml:space="preserve">Art. 14 O Regimento Interno poderá ser alterado por proposta de qualquer membro da CTMAB, subscrita por pelo menos </w:t>
      </w:r>
      <w:proofErr w:type="gramStart"/>
      <w:r w:rsidRPr="0002781D">
        <w:rPr>
          <w:rFonts w:cs="Arial"/>
          <w:b w:val="0"/>
          <w:sz w:val="24"/>
          <w:szCs w:val="24"/>
        </w:rPr>
        <w:t>3</w:t>
      </w:r>
      <w:proofErr w:type="gramEnd"/>
      <w:r w:rsidRPr="0002781D">
        <w:rPr>
          <w:rFonts w:cs="Arial"/>
          <w:b w:val="0"/>
          <w:sz w:val="24"/>
          <w:szCs w:val="24"/>
        </w:rPr>
        <w:t xml:space="preserve"> (três) de seus membros.</w:t>
      </w: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sz w:val="24"/>
          <w:szCs w:val="24"/>
        </w:rPr>
      </w:pP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sz w:val="24"/>
          <w:szCs w:val="24"/>
        </w:rPr>
      </w:pPr>
      <w:r w:rsidRPr="0002781D">
        <w:rPr>
          <w:rFonts w:cs="Arial"/>
          <w:b w:val="0"/>
          <w:sz w:val="24"/>
          <w:szCs w:val="24"/>
        </w:rPr>
        <w:t>Parágrafo único. As alterações regimentais serão apreciadas pelo CONSEMMA e, uma vez aprovadas, serão publicadas no Diário Oficial do Município – DOM em forma de resolução.</w:t>
      </w:r>
    </w:p>
    <w:p w:rsidR="00520C94" w:rsidRPr="0002781D" w:rsidRDefault="00520C94" w:rsidP="0002781D">
      <w:pPr>
        <w:pStyle w:val="PargrafodaLista"/>
        <w:spacing w:line="360" w:lineRule="auto"/>
        <w:ind w:left="0"/>
        <w:jc w:val="both"/>
        <w:rPr>
          <w:rFonts w:cs="Arial"/>
          <w:b w:val="0"/>
          <w:sz w:val="24"/>
          <w:szCs w:val="24"/>
        </w:rPr>
      </w:pPr>
      <w:r w:rsidRPr="0002781D">
        <w:rPr>
          <w:rFonts w:cs="Arial"/>
          <w:b w:val="0"/>
          <w:sz w:val="24"/>
          <w:szCs w:val="24"/>
        </w:rPr>
        <w:br/>
        <w:t>Art. 15 As dúvidas de interpretação das disposições regimentais e os casos omissos serão resolvidos pelo Plenário do CONSEMMA</w:t>
      </w:r>
    </w:p>
    <w:p w:rsidR="00520C94" w:rsidRPr="0002781D" w:rsidRDefault="00520C94" w:rsidP="0002781D">
      <w:pPr>
        <w:pStyle w:val="PargrafodaLista"/>
        <w:spacing w:line="360" w:lineRule="auto"/>
        <w:ind w:left="0"/>
        <w:jc w:val="both"/>
        <w:rPr>
          <w:rFonts w:cs="Arial"/>
          <w:b w:val="0"/>
          <w:sz w:val="24"/>
          <w:szCs w:val="24"/>
        </w:rPr>
      </w:pPr>
    </w:p>
    <w:p w:rsidR="00520C94" w:rsidRPr="0002781D" w:rsidRDefault="00520C94" w:rsidP="0002781D">
      <w:pPr>
        <w:pStyle w:val="PargrafodaLista"/>
        <w:spacing w:line="360" w:lineRule="auto"/>
        <w:ind w:left="0"/>
        <w:jc w:val="both"/>
        <w:rPr>
          <w:rFonts w:cs="Arial"/>
          <w:b w:val="0"/>
          <w:sz w:val="24"/>
          <w:szCs w:val="24"/>
        </w:rPr>
      </w:pPr>
      <w:r w:rsidRPr="0002781D">
        <w:rPr>
          <w:rFonts w:cs="Arial"/>
          <w:b w:val="0"/>
          <w:sz w:val="24"/>
          <w:szCs w:val="24"/>
        </w:rPr>
        <w:t>Art. 16 Este Regimento deverá ser submetido à aprovação do CONSEMMA; e uma vez aprovado, será publicado no DOM, em forma de resolução.</w:t>
      </w:r>
    </w:p>
    <w:p w:rsidR="00520C94" w:rsidRPr="0002781D" w:rsidRDefault="00520C94" w:rsidP="0002781D">
      <w:pPr>
        <w:spacing w:line="360" w:lineRule="auto"/>
        <w:jc w:val="both"/>
        <w:rPr>
          <w:rFonts w:cs="Arial"/>
          <w:b w:val="0"/>
          <w:sz w:val="24"/>
          <w:szCs w:val="24"/>
        </w:rPr>
      </w:pPr>
    </w:p>
    <w:p w:rsidR="004466AA" w:rsidRPr="0002781D" w:rsidRDefault="004466AA" w:rsidP="0002781D">
      <w:pPr>
        <w:spacing w:line="360" w:lineRule="auto"/>
        <w:rPr>
          <w:rFonts w:cs="Arial"/>
          <w:b w:val="0"/>
          <w:sz w:val="24"/>
          <w:szCs w:val="24"/>
        </w:rPr>
      </w:pPr>
    </w:p>
    <w:sectPr w:rsidR="004466AA" w:rsidRPr="0002781D" w:rsidSect="00F233FD">
      <w:headerReference w:type="default" r:id="rId8"/>
      <w:footerReference w:type="default" r:id="rId9"/>
      <w:pgSz w:w="11907" w:h="16839" w:code="9"/>
      <w:pgMar w:top="851" w:right="851" w:bottom="567" w:left="1418" w:header="720" w:footer="851" w:gutter="0"/>
      <w:cols w:space="720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293" w:rsidRDefault="00AE3293" w:rsidP="00225F74">
      <w:r>
        <w:separator/>
      </w:r>
    </w:p>
  </w:endnote>
  <w:endnote w:type="continuationSeparator" w:id="0">
    <w:p w:rsidR="00AE3293" w:rsidRDefault="00AE3293" w:rsidP="00225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74" w:rsidRPr="00225F74" w:rsidRDefault="00F233FD" w:rsidP="00F233FD">
    <w:pPr>
      <w:pStyle w:val="Rodap"/>
      <w:rPr>
        <w:rFonts w:cs="Arial"/>
        <w:szCs w:val="24"/>
      </w:rPr>
    </w:pPr>
    <w:r>
      <w:rPr>
        <w:rFonts w:cs="Arial"/>
        <w:szCs w:val="24"/>
      </w:rPr>
      <w:t xml:space="preserve">                           </w:t>
    </w:r>
    <w:r w:rsidR="00225F74" w:rsidRPr="00225F74">
      <w:rPr>
        <w:rFonts w:cs="Arial"/>
        <w:szCs w:val="24"/>
      </w:rPr>
      <w:t>____________________________________________</w:t>
    </w:r>
  </w:p>
  <w:p w:rsidR="00225F74" w:rsidRPr="00225F74" w:rsidRDefault="00225F74" w:rsidP="00225F74">
    <w:pPr>
      <w:pStyle w:val="Rodap"/>
      <w:jc w:val="center"/>
      <w:rPr>
        <w:rFonts w:cs="Arial"/>
        <w:szCs w:val="24"/>
      </w:rPr>
    </w:pPr>
    <w:proofErr w:type="gramStart"/>
    <w:r w:rsidRPr="00225F74">
      <w:rPr>
        <w:rFonts w:cs="Arial"/>
        <w:szCs w:val="24"/>
      </w:rPr>
      <w:t>Travessa Quintino Bocaiúva</w:t>
    </w:r>
    <w:proofErr w:type="gramEnd"/>
    <w:r w:rsidRPr="00225F74">
      <w:rPr>
        <w:rFonts w:cs="Arial"/>
        <w:szCs w:val="24"/>
      </w:rPr>
      <w:t xml:space="preserve">, 2078 </w:t>
    </w:r>
  </w:p>
  <w:p w:rsidR="00225F74" w:rsidRPr="00225F74" w:rsidRDefault="00225F74" w:rsidP="00225F74">
    <w:pPr>
      <w:pStyle w:val="Rodap"/>
      <w:jc w:val="center"/>
      <w:rPr>
        <w:rFonts w:cs="Arial"/>
        <w:szCs w:val="24"/>
      </w:rPr>
    </w:pPr>
    <w:r w:rsidRPr="00225F74">
      <w:rPr>
        <w:rFonts w:cs="Arial"/>
        <w:szCs w:val="24"/>
      </w:rPr>
      <w:t>Bairro: Cremação I CEP: 66045-580 – Belém I PA</w:t>
    </w:r>
  </w:p>
  <w:p w:rsidR="009B6235" w:rsidRDefault="00AE32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293" w:rsidRDefault="00AE3293" w:rsidP="00225F74">
      <w:r>
        <w:separator/>
      </w:r>
    </w:p>
  </w:footnote>
  <w:footnote w:type="continuationSeparator" w:id="0">
    <w:p w:rsidR="00AE3293" w:rsidRDefault="00AE3293" w:rsidP="00225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35" w:rsidRDefault="0092120A" w:rsidP="00600DA0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style="width:259.5pt;height:50.25pt;visibility:visible;mso-wrap-style:square">
          <v:imagedata r:id="rId1" o:title="Logo SEMMA - hotizontal PNG"/>
        </v:shape>
      </w:pict>
    </w:r>
  </w:p>
  <w:p w:rsidR="009B6235" w:rsidRDefault="00AE329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D37E0"/>
    <w:multiLevelType w:val="hybridMultilevel"/>
    <w:tmpl w:val="8FD2DA44"/>
    <w:lvl w:ilvl="0" w:tplc="D522062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202678"/>
    <w:multiLevelType w:val="multilevel"/>
    <w:tmpl w:val="98C2B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41EF240D"/>
    <w:multiLevelType w:val="hybridMultilevel"/>
    <w:tmpl w:val="8F5A11D2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441466E9"/>
    <w:multiLevelType w:val="multilevel"/>
    <w:tmpl w:val="904C4A7A"/>
    <w:lvl w:ilvl="0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 - 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lowerLetter"/>
      <w:lvlText w:val="%4 - "/>
      <w:lvlJc w:val="left"/>
      <w:pPr>
        <w:tabs>
          <w:tab w:val="num" w:pos="4548"/>
        </w:tabs>
        <w:ind w:left="4548" w:hanging="720"/>
      </w:pPr>
      <w:rPr>
        <w:rFonts w:hint="default"/>
        <w:b/>
      </w:rPr>
    </w:lvl>
    <w:lvl w:ilvl="4">
      <w:start w:val="1"/>
      <w:numFmt w:val="decimal"/>
      <w:lvlText w:val="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4C2F650B"/>
    <w:multiLevelType w:val="multilevel"/>
    <w:tmpl w:val="31E48858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 -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 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714E183E"/>
    <w:multiLevelType w:val="hybridMultilevel"/>
    <w:tmpl w:val="8CE6F740"/>
    <w:lvl w:ilvl="0" w:tplc="32485C9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81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225F74"/>
    <w:rsid w:val="0002781D"/>
    <w:rsid w:val="00087A9F"/>
    <w:rsid w:val="000A5DAD"/>
    <w:rsid w:val="00187909"/>
    <w:rsid w:val="001C164F"/>
    <w:rsid w:val="00222573"/>
    <w:rsid w:val="00225F74"/>
    <w:rsid w:val="00231674"/>
    <w:rsid w:val="002324AB"/>
    <w:rsid w:val="00273AFC"/>
    <w:rsid w:val="00276FB5"/>
    <w:rsid w:val="002B3896"/>
    <w:rsid w:val="002D4B1E"/>
    <w:rsid w:val="002E1B4E"/>
    <w:rsid w:val="002E53B3"/>
    <w:rsid w:val="00302104"/>
    <w:rsid w:val="00333209"/>
    <w:rsid w:val="003432EF"/>
    <w:rsid w:val="0034563C"/>
    <w:rsid w:val="00352B2E"/>
    <w:rsid w:val="00356A94"/>
    <w:rsid w:val="003C0178"/>
    <w:rsid w:val="003C5A7D"/>
    <w:rsid w:val="003F0435"/>
    <w:rsid w:val="003F53BE"/>
    <w:rsid w:val="003F563A"/>
    <w:rsid w:val="00421D33"/>
    <w:rsid w:val="004466AA"/>
    <w:rsid w:val="0050648C"/>
    <w:rsid w:val="00520C94"/>
    <w:rsid w:val="00532163"/>
    <w:rsid w:val="00580C77"/>
    <w:rsid w:val="00582A56"/>
    <w:rsid w:val="00591FB7"/>
    <w:rsid w:val="005B1F8F"/>
    <w:rsid w:val="005C3F2A"/>
    <w:rsid w:val="005E3ACB"/>
    <w:rsid w:val="005F1FDD"/>
    <w:rsid w:val="0061721B"/>
    <w:rsid w:val="00623CD6"/>
    <w:rsid w:val="00626828"/>
    <w:rsid w:val="0067602B"/>
    <w:rsid w:val="006A0772"/>
    <w:rsid w:val="00713BF9"/>
    <w:rsid w:val="00731801"/>
    <w:rsid w:val="0076090A"/>
    <w:rsid w:val="00794A8A"/>
    <w:rsid w:val="00803913"/>
    <w:rsid w:val="0082716F"/>
    <w:rsid w:val="008526D2"/>
    <w:rsid w:val="00853FF4"/>
    <w:rsid w:val="008628D0"/>
    <w:rsid w:val="00862FB1"/>
    <w:rsid w:val="00863F42"/>
    <w:rsid w:val="008B3AED"/>
    <w:rsid w:val="008D4EEF"/>
    <w:rsid w:val="008D6A25"/>
    <w:rsid w:val="008E5104"/>
    <w:rsid w:val="008F348C"/>
    <w:rsid w:val="00905512"/>
    <w:rsid w:val="0092120A"/>
    <w:rsid w:val="00924063"/>
    <w:rsid w:val="00933BB2"/>
    <w:rsid w:val="009D066A"/>
    <w:rsid w:val="009E067B"/>
    <w:rsid w:val="00A16196"/>
    <w:rsid w:val="00A24808"/>
    <w:rsid w:val="00A817CF"/>
    <w:rsid w:val="00AD3D1C"/>
    <w:rsid w:val="00AE3293"/>
    <w:rsid w:val="00B158E6"/>
    <w:rsid w:val="00B66233"/>
    <w:rsid w:val="00B72DC6"/>
    <w:rsid w:val="00BA423E"/>
    <w:rsid w:val="00BB36EB"/>
    <w:rsid w:val="00BB603E"/>
    <w:rsid w:val="00C073D5"/>
    <w:rsid w:val="00C160F1"/>
    <w:rsid w:val="00C33ED2"/>
    <w:rsid w:val="00C6516E"/>
    <w:rsid w:val="00C66243"/>
    <w:rsid w:val="00C6720F"/>
    <w:rsid w:val="00C77EB6"/>
    <w:rsid w:val="00CE3EC9"/>
    <w:rsid w:val="00D103B7"/>
    <w:rsid w:val="00D236DA"/>
    <w:rsid w:val="00D632E4"/>
    <w:rsid w:val="00E015F2"/>
    <w:rsid w:val="00E05401"/>
    <w:rsid w:val="00E1279D"/>
    <w:rsid w:val="00E41BF0"/>
    <w:rsid w:val="00E44531"/>
    <w:rsid w:val="00E45E0E"/>
    <w:rsid w:val="00E506C7"/>
    <w:rsid w:val="00E7544D"/>
    <w:rsid w:val="00ED18FC"/>
    <w:rsid w:val="00F233FD"/>
    <w:rsid w:val="00F3770D"/>
    <w:rsid w:val="00F5076F"/>
    <w:rsid w:val="00F739F9"/>
    <w:rsid w:val="00F82A38"/>
    <w:rsid w:val="00FC2E99"/>
    <w:rsid w:val="00FC79B6"/>
    <w:rsid w:val="00FF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74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80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25F74"/>
    <w:pPr>
      <w:keepNext/>
      <w:outlineLvl w:val="4"/>
    </w:pPr>
    <w:rPr>
      <w:rFonts w:ascii="Garamond" w:hAnsi="Garamond"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225F74"/>
    <w:rPr>
      <w:rFonts w:ascii="Garamond" w:eastAsia="Times New Roman" w:hAnsi="Garamond" w:cs="Times New Roman"/>
      <w:b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25F74"/>
    <w:pPr>
      <w:jc w:val="both"/>
    </w:pPr>
    <w:rPr>
      <w:b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225F74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25F74"/>
    <w:pPr>
      <w:tabs>
        <w:tab w:val="center" w:pos="4419"/>
        <w:tab w:val="right" w:pos="8838"/>
      </w:tabs>
    </w:pPr>
    <w:rPr>
      <w:b w:val="0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225F74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25F74"/>
    <w:pPr>
      <w:tabs>
        <w:tab w:val="center" w:pos="4419"/>
        <w:tab w:val="right" w:pos="8838"/>
      </w:tabs>
    </w:pPr>
    <w:rPr>
      <w:b w:val="0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225F7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225F74"/>
    <w:pPr>
      <w:spacing w:after="120" w:line="480" w:lineRule="auto"/>
    </w:pPr>
    <w:rPr>
      <w:rFonts w:ascii="Calibri" w:hAnsi="Calibri"/>
      <w:b w:val="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5F74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5F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F74"/>
    <w:rPr>
      <w:rFonts w:ascii="Tahoma" w:eastAsia="Times New Roman" w:hAnsi="Tahoma" w:cs="Tahoma"/>
      <w:b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80C77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pt-BR"/>
    </w:rPr>
  </w:style>
  <w:style w:type="paragraph" w:customStyle="1" w:styleId="ecgmailquote">
    <w:name w:val="ec_gmail_quote"/>
    <w:basedOn w:val="Normal"/>
    <w:rsid w:val="00580C7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styleId="Forte">
    <w:name w:val="Strong"/>
    <w:basedOn w:val="Fontepargpadro"/>
    <w:qFormat/>
    <w:rsid w:val="00580C77"/>
    <w:rPr>
      <w:b/>
      <w:bCs/>
    </w:rPr>
  </w:style>
  <w:style w:type="character" w:styleId="Hyperlink">
    <w:name w:val="Hyperlink"/>
    <w:basedOn w:val="Fontepargpadro"/>
    <w:unhideWhenUsed/>
    <w:rsid w:val="00E127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279D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66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9919D-4845-4B06-94B3-71356B44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882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Maria Rosa</cp:lastModifiedBy>
  <cp:revision>3</cp:revision>
  <cp:lastPrinted>2013-02-01T15:12:00Z</cp:lastPrinted>
  <dcterms:created xsi:type="dcterms:W3CDTF">2013-10-15T20:24:00Z</dcterms:created>
  <dcterms:modified xsi:type="dcterms:W3CDTF">2013-10-15T20:27:00Z</dcterms:modified>
</cp:coreProperties>
</file>